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5ABC5" w14:textId="77777777" w:rsidR="00F7431B" w:rsidRDefault="00F7431B" w:rsidP="00F7431B">
      <w:pPr>
        <w:pStyle w:val="Default"/>
        <w:rPr>
          <w:sz w:val="23"/>
          <w:szCs w:val="23"/>
        </w:rPr>
      </w:pPr>
    </w:p>
    <w:p w14:paraId="16AB88D3" w14:textId="60E94A18" w:rsidR="00F7431B" w:rsidRDefault="00F7431B" w:rsidP="00F7431B">
      <w:pPr>
        <w:pStyle w:val="Titre8"/>
        <w:shd w:val="pct10" w:color="000000" w:fill="FFFFFF"/>
        <w:ind w:left="0" w:right="70"/>
        <w:rPr>
          <w:rFonts w:ascii="Tahoma" w:hAnsi="Tahoma"/>
          <w:sz w:val="20"/>
          <w:szCs w:val="16"/>
        </w:rPr>
      </w:pPr>
      <w:r>
        <w:rPr>
          <w:rFonts w:ascii="Tahoma" w:hAnsi="Tahoma"/>
          <w:sz w:val="20"/>
          <w:szCs w:val="16"/>
        </w:rPr>
        <w:t>A pr</w:t>
      </w:r>
      <w:r w:rsidR="00B568AE">
        <w:rPr>
          <w:rFonts w:ascii="Tahoma" w:hAnsi="Tahoma"/>
          <w:sz w:val="20"/>
          <w:szCs w:val="16"/>
        </w:rPr>
        <w:t xml:space="preserve">opos d’Emmaüs Défi et </w:t>
      </w:r>
      <w:r>
        <w:rPr>
          <w:rFonts w:ascii="Tahoma" w:hAnsi="Tahoma"/>
          <w:sz w:val="20"/>
          <w:szCs w:val="16"/>
        </w:rPr>
        <w:t xml:space="preserve">Emmaüs </w:t>
      </w:r>
      <w:proofErr w:type="spellStart"/>
      <w:r>
        <w:rPr>
          <w:rFonts w:ascii="Tahoma" w:hAnsi="Tahoma"/>
          <w:sz w:val="20"/>
          <w:szCs w:val="16"/>
        </w:rPr>
        <w:t>Campüs</w:t>
      </w:r>
      <w:proofErr w:type="spellEnd"/>
    </w:p>
    <w:p w14:paraId="61119EC1" w14:textId="77777777" w:rsidR="00D14FA8" w:rsidRPr="00D14FA8" w:rsidRDefault="00D14FA8" w:rsidP="00F7431B">
      <w:pPr>
        <w:pStyle w:val="LO-normal"/>
        <w:rPr>
          <w:rFonts w:asciiTheme="minorHAnsi" w:hAnsiTheme="minorHAnsi" w:cs="Tahoma"/>
          <w:bCs/>
          <w:color w:val="002060"/>
        </w:rPr>
      </w:pPr>
    </w:p>
    <w:p w14:paraId="7C043E9B" w14:textId="77777777" w:rsidR="00D14FA8" w:rsidRPr="00D14FA8" w:rsidRDefault="00D14FA8" w:rsidP="00D14FA8">
      <w:pPr>
        <w:jc w:val="both"/>
        <w:rPr>
          <w:rFonts w:ascii="Calibri" w:eastAsia="Calibri" w:hAnsi="Calibri" w:cs="Calibri"/>
          <w:b/>
          <w:bCs/>
          <w:color w:val="002060"/>
        </w:rPr>
      </w:pPr>
      <w:r w:rsidRPr="00D14FA8">
        <w:rPr>
          <w:rFonts w:ascii="Calibri" w:eastAsia="Calibri" w:hAnsi="Calibri" w:cs="Calibri"/>
          <w:b/>
          <w:bCs/>
          <w:color w:val="002060"/>
        </w:rPr>
        <w:t>Emmaüs Défi</w:t>
      </w:r>
    </w:p>
    <w:p w14:paraId="49E2C11C" w14:textId="77777777" w:rsidR="00D14FA8" w:rsidRPr="00D14FA8" w:rsidRDefault="00D14FA8" w:rsidP="00D14FA8">
      <w:pPr>
        <w:jc w:val="both"/>
        <w:rPr>
          <w:rFonts w:ascii="Calibri" w:hAnsi="Calibri" w:cs="Calibri"/>
          <w:bCs/>
          <w:color w:val="002060"/>
        </w:rPr>
      </w:pPr>
      <w:r w:rsidRPr="00D14FA8">
        <w:rPr>
          <w:rFonts w:ascii="Calibri" w:hAnsi="Calibri" w:cs="Calibri"/>
          <w:bCs/>
          <w:color w:val="002060"/>
        </w:rPr>
        <w:t>Emmaüs Défi est un </w:t>
      </w:r>
      <w:r w:rsidRPr="00D14FA8">
        <w:rPr>
          <w:rFonts w:ascii="Calibri" w:hAnsi="Calibri" w:cs="Calibri"/>
          <w:color w:val="002060"/>
        </w:rPr>
        <w:t>chantier d’insertion</w:t>
      </w:r>
      <w:r w:rsidRPr="00D14FA8">
        <w:rPr>
          <w:rFonts w:ascii="Calibri" w:hAnsi="Calibri" w:cs="Calibri"/>
          <w:bCs/>
          <w:color w:val="002060"/>
        </w:rPr>
        <w:t> et de </w:t>
      </w:r>
      <w:r w:rsidRPr="00D14FA8">
        <w:rPr>
          <w:rFonts w:ascii="Calibri" w:hAnsi="Calibri" w:cs="Calibri"/>
          <w:color w:val="002060"/>
        </w:rPr>
        <w:t>remobilisation</w:t>
      </w:r>
      <w:r w:rsidRPr="00D14FA8">
        <w:rPr>
          <w:rFonts w:ascii="Calibri" w:hAnsi="Calibri" w:cs="Calibri"/>
          <w:bCs/>
          <w:color w:val="002060"/>
        </w:rPr>
        <w:t> par le travail dont la mission est d’</w:t>
      </w:r>
      <w:r w:rsidRPr="00D14FA8">
        <w:rPr>
          <w:rFonts w:ascii="Calibri" w:hAnsi="Calibri" w:cs="Calibri"/>
          <w:color w:val="002060"/>
        </w:rPr>
        <w:t>accompagner des personnes en situation de grande précarité à trouver ou retrouver une place dans la société</w:t>
      </w:r>
      <w:r w:rsidRPr="00D14FA8">
        <w:rPr>
          <w:rFonts w:ascii="Calibri" w:hAnsi="Calibri" w:cs="Calibri"/>
          <w:bCs/>
          <w:color w:val="002060"/>
        </w:rPr>
        <w:t> qui soit conforme à leurs souhaits et à leurs capacités.</w:t>
      </w:r>
    </w:p>
    <w:p w14:paraId="1B17324E" w14:textId="77777777" w:rsidR="00D14FA8" w:rsidRPr="00D14FA8" w:rsidRDefault="00D14FA8" w:rsidP="00D14FA8">
      <w:pPr>
        <w:jc w:val="both"/>
        <w:rPr>
          <w:rFonts w:ascii="Calibri" w:hAnsi="Calibri" w:cs="Calibri"/>
          <w:bCs/>
          <w:color w:val="002060"/>
        </w:rPr>
      </w:pPr>
      <w:bookmarkStart w:id="0" w:name="_GoBack"/>
      <w:bookmarkEnd w:id="0"/>
    </w:p>
    <w:p w14:paraId="63F199B9" w14:textId="77777777" w:rsidR="00D14FA8" w:rsidRPr="00D14FA8" w:rsidRDefault="00D14FA8" w:rsidP="00D14FA8">
      <w:pPr>
        <w:jc w:val="both"/>
        <w:rPr>
          <w:rFonts w:ascii="Calibri" w:hAnsi="Calibri" w:cs="Calibri"/>
          <w:bCs/>
          <w:color w:val="002060"/>
        </w:rPr>
      </w:pPr>
      <w:r w:rsidRPr="00D14FA8">
        <w:rPr>
          <w:rFonts w:ascii="Calibri" w:hAnsi="Calibri" w:cs="Calibri"/>
          <w:bCs/>
          <w:color w:val="002060"/>
        </w:rPr>
        <w:t>Notre activité principale est la </w:t>
      </w:r>
      <w:r w:rsidRPr="00D14FA8">
        <w:rPr>
          <w:rFonts w:ascii="Calibri" w:hAnsi="Calibri" w:cs="Calibri"/>
          <w:color w:val="002060"/>
        </w:rPr>
        <w:t>revalorisation des objets usagés</w:t>
      </w:r>
      <w:r w:rsidRPr="00D14FA8">
        <w:rPr>
          <w:rFonts w:ascii="Calibri" w:hAnsi="Calibri" w:cs="Calibri"/>
          <w:bCs/>
          <w:color w:val="002060"/>
        </w:rPr>
        <w:t>. Les produits sont collectés puis triés pour ensuite être revendus dans nos magasins parisiens.</w:t>
      </w:r>
    </w:p>
    <w:p w14:paraId="46A341AC" w14:textId="77777777" w:rsidR="00D14FA8" w:rsidRPr="00D14FA8" w:rsidRDefault="00D14FA8" w:rsidP="00D14FA8">
      <w:pPr>
        <w:jc w:val="both"/>
        <w:rPr>
          <w:rFonts w:ascii="Calibri" w:hAnsi="Calibri" w:cs="Calibri"/>
          <w:bCs/>
          <w:color w:val="002060"/>
        </w:rPr>
      </w:pPr>
    </w:p>
    <w:p w14:paraId="001B39CE" w14:textId="77777777" w:rsidR="00D14FA8" w:rsidRPr="00D14FA8" w:rsidRDefault="00D14FA8" w:rsidP="00D14FA8">
      <w:pPr>
        <w:jc w:val="both"/>
        <w:rPr>
          <w:rFonts w:ascii="Calibri" w:hAnsi="Calibri" w:cs="Calibri"/>
          <w:bCs/>
          <w:color w:val="002060"/>
        </w:rPr>
      </w:pPr>
      <w:r w:rsidRPr="00D14FA8">
        <w:rPr>
          <w:rFonts w:ascii="Calibri" w:hAnsi="Calibri" w:cs="Calibri"/>
          <w:bCs/>
          <w:color w:val="002060"/>
        </w:rPr>
        <w:t xml:space="preserve">Emmaüs Défi compte aujourd’hui 185 salariés en insertion et 80 salariés permanents. </w:t>
      </w:r>
    </w:p>
    <w:p w14:paraId="2F8550E7" w14:textId="77777777" w:rsidR="00D14FA8" w:rsidRPr="00D14FA8" w:rsidRDefault="00D14FA8" w:rsidP="00D14FA8">
      <w:pPr>
        <w:jc w:val="both"/>
        <w:rPr>
          <w:rFonts w:ascii="Calibri" w:hAnsi="Calibri" w:cs="Calibri"/>
          <w:bCs/>
          <w:color w:val="002060"/>
        </w:rPr>
      </w:pPr>
      <w:r w:rsidRPr="00D14FA8">
        <w:rPr>
          <w:rFonts w:ascii="Calibri" w:hAnsi="Calibri" w:cs="Calibri"/>
          <w:bCs/>
          <w:color w:val="002060"/>
        </w:rPr>
        <w:t xml:space="preserve"> </w:t>
      </w:r>
    </w:p>
    <w:p w14:paraId="287D892F" w14:textId="77777777" w:rsidR="00D14FA8" w:rsidRPr="00D14FA8" w:rsidRDefault="00D14FA8" w:rsidP="00D14FA8">
      <w:pPr>
        <w:jc w:val="both"/>
        <w:rPr>
          <w:rFonts w:ascii="Calibri" w:hAnsi="Calibri" w:cs="Calibri"/>
          <w:b/>
          <w:bCs/>
          <w:color w:val="002060"/>
        </w:rPr>
      </w:pPr>
      <w:r w:rsidRPr="00D14FA8">
        <w:rPr>
          <w:rFonts w:ascii="Calibri" w:hAnsi="Calibri" w:cs="Calibri"/>
          <w:b/>
          <w:bCs/>
          <w:color w:val="002060"/>
        </w:rPr>
        <w:t xml:space="preserve">Emmaüs </w:t>
      </w:r>
      <w:proofErr w:type="spellStart"/>
      <w:r w:rsidRPr="00D14FA8">
        <w:rPr>
          <w:rFonts w:ascii="Calibri" w:hAnsi="Calibri" w:cs="Calibri"/>
          <w:b/>
          <w:bCs/>
          <w:color w:val="002060"/>
        </w:rPr>
        <w:t>Campüs</w:t>
      </w:r>
      <w:proofErr w:type="spellEnd"/>
      <w:r w:rsidRPr="00D14FA8">
        <w:rPr>
          <w:rFonts w:ascii="Calibri" w:hAnsi="Calibri" w:cs="Calibri"/>
          <w:b/>
          <w:bCs/>
          <w:color w:val="002060"/>
        </w:rPr>
        <w:t xml:space="preserve"> </w:t>
      </w:r>
    </w:p>
    <w:p w14:paraId="73049B13" w14:textId="77777777" w:rsidR="00D14FA8" w:rsidRPr="00D14FA8" w:rsidRDefault="00D14FA8" w:rsidP="00D14FA8">
      <w:pPr>
        <w:jc w:val="both"/>
        <w:rPr>
          <w:rFonts w:ascii="Calibri" w:hAnsi="Calibri" w:cs="Calibri"/>
          <w:bCs/>
          <w:color w:val="002060"/>
        </w:rPr>
      </w:pPr>
      <w:r w:rsidRPr="00D14FA8">
        <w:rPr>
          <w:rFonts w:ascii="Calibri" w:hAnsi="Calibri" w:cs="Calibri"/>
          <w:bCs/>
          <w:color w:val="002060"/>
        </w:rPr>
        <w:t xml:space="preserve">Emmaüs </w:t>
      </w:r>
      <w:proofErr w:type="spellStart"/>
      <w:r w:rsidRPr="00D14FA8">
        <w:rPr>
          <w:rFonts w:ascii="Calibri" w:hAnsi="Calibri" w:cs="Calibri"/>
          <w:bCs/>
          <w:color w:val="002060"/>
        </w:rPr>
        <w:t>Campüs</w:t>
      </w:r>
      <w:proofErr w:type="spellEnd"/>
      <w:r w:rsidRPr="00D14FA8">
        <w:rPr>
          <w:rFonts w:ascii="Calibri" w:hAnsi="Calibri" w:cs="Calibri"/>
          <w:bCs/>
          <w:color w:val="002060"/>
        </w:rPr>
        <w:t xml:space="preserve"> est un projet d’Emmaüs Défi dont elle partage la mission : aider les </w:t>
      </w:r>
      <w:proofErr w:type="spellStart"/>
      <w:r w:rsidRPr="00D14FA8">
        <w:rPr>
          <w:rFonts w:ascii="Calibri" w:hAnsi="Calibri" w:cs="Calibri"/>
          <w:bCs/>
          <w:color w:val="002060"/>
        </w:rPr>
        <w:t>grand.</w:t>
      </w:r>
      <w:proofErr w:type="gramStart"/>
      <w:r w:rsidRPr="00D14FA8">
        <w:rPr>
          <w:rFonts w:ascii="Calibri" w:hAnsi="Calibri" w:cs="Calibri"/>
          <w:bCs/>
          <w:color w:val="002060"/>
        </w:rPr>
        <w:t>e.s</w:t>
      </w:r>
      <w:proofErr w:type="spellEnd"/>
      <w:proofErr w:type="gramEnd"/>
      <w:r w:rsidRPr="00D14FA8">
        <w:rPr>
          <w:rFonts w:ascii="Calibri" w:hAnsi="Calibri" w:cs="Calibri"/>
          <w:bCs/>
          <w:color w:val="002060"/>
        </w:rPr>
        <w:t xml:space="preserve"> </w:t>
      </w:r>
      <w:proofErr w:type="spellStart"/>
      <w:r w:rsidRPr="00D14FA8">
        <w:rPr>
          <w:rFonts w:ascii="Calibri" w:hAnsi="Calibri" w:cs="Calibri"/>
          <w:bCs/>
          <w:color w:val="002060"/>
        </w:rPr>
        <w:t>exclu.e.s</w:t>
      </w:r>
      <w:proofErr w:type="spellEnd"/>
      <w:r w:rsidRPr="00D14FA8">
        <w:rPr>
          <w:rFonts w:ascii="Calibri" w:hAnsi="Calibri" w:cs="Calibri"/>
          <w:bCs/>
          <w:color w:val="002060"/>
        </w:rPr>
        <w:t xml:space="preserve"> à trouver une place digne dans la société. Plus spécifiquement Emmaüs </w:t>
      </w:r>
      <w:proofErr w:type="spellStart"/>
      <w:r w:rsidRPr="00D14FA8">
        <w:rPr>
          <w:rFonts w:ascii="Calibri" w:hAnsi="Calibri" w:cs="Calibri"/>
          <w:bCs/>
          <w:color w:val="002060"/>
        </w:rPr>
        <w:t>Campüs</w:t>
      </w:r>
      <w:proofErr w:type="spellEnd"/>
      <w:r w:rsidRPr="00D14FA8">
        <w:rPr>
          <w:rFonts w:ascii="Calibri" w:hAnsi="Calibri" w:cs="Calibri"/>
          <w:bCs/>
          <w:color w:val="002060"/>
        </w:rPr>
        <w:t xml:space="preserve"> s’adresse en priorité aux jeunes de 16 à 30 ans, avec pour mission de lutter contre la précarité des jeunes et favoriser l’engagement des jeunes dans la lutte contre la précarité.</w:t>
      </w:r>
    </w:p>
    <w:p w14:paraId="12BE214A" w14:textId="77777777" w:rsidR="00D14FA8" w:rsidRPr="00D14FA8" w:rsidRDefault="00D14FA8" w:rsidP="00D14FA8">
      <w:pPr>
        <w:jc w:val="both"/>
        <w:rPr>
          <w:rFonts w:ascii="Calibri" w:hAnsi="Calibri" w:cs="Calibri"/>
          <w:bCs/>
          <w:color w:val="002060"/>
        </w:rPr>
      </w:pPr>
    </w:p>
    <w:p w14:paraId="2EC1ED67" w14:textId="25861DBB" w:rsidR="003648EA" w:rsidRDefault="00D14FA8" w:rsidP="00D14FA8">
      <w:pPr>
        <w:jc w:val="both"/>
        <w:rPr>
          <w:rFonts w:ascii="Calibri" w:hAnsi="Calibri" w:cs="Calibri"/>
          <w:bCs/>
          <w:color w:val="002060"/>
        </w:rPr>
      </w:pPr>
      <w:r w:rsidRPr="00D14FA8">
        <w:rPr>
          <w:rFonts w:ascii="Calibri" w:hAnsi="Calibri" w:cs="Calibri"/>
          <w:bCs/>
          <w:color w:val="002060"/>
        </w:rPr>
        <w:t xml:space="preserve">Emmaüs </w:t>
      </w:r>
      <w:proofErr w:type="spellStart"/>
      <w:r w:rsidRPr="00D14FA8">
        <w:rPr>
          <w:rFonts w:ascii="Calibri" w:hAnsi="Calibri" w:cs="Calibri"/>
          <w:bCs/>
          <w:color w:val="002060"/>
        </w:rPr>
        <w:t>Campüs</w:t>
      </w:r>
      <w:proofErr w:type="spellEnd"/>
      <w:r w:rsidRPr="00D14FA8">
        <w:rPr>
          <w:rFonts w:ascii="Calibri" w:hAnsi="Calibri" w:cs="Calibri"/>
          <w:bCs/>
          <w:color w:val="002060"/>
        </w:rPr>
        <w:t xml:space="preserve"> a vu le jour fin 2021, elle pour ambition d’accompagner 100 salariés en insertion chaque année. Elle compte aujourd’hui 35 salariés en insertion autour d’activités de collecte, tri et vente d’objets de seconde main, et 8 salariés permanents répartis sur 3 sites : la première boutique de vente située dans le 13e arrondissement de Paris, à proximité immédiate du campus universitaire des Grand Moulins, la deuxième boutique ouverte en février 2023 au sein du Forum des Halles dans le 1er arrondissement de Paris et le site de collecte et de tri localisé à Cap 18 (Paris 18ème). </w:t>
      </w:r>
    </w:p>
    <w:p w14:paraId="252F4CAD" w14:textId="77777777" w:rsidR="003648EA" w:rsidRDefault="003648EA" w:rsidP="00D14FA8">
      <w:pPr>
        <w:jc w:val="both"/>
        <w:rPr>
          <w:rFonts w:ascii="Calibri" w:hAnsi="Calibri" w:cs="Calibri"/>
          <w:bCs/>
          <w:color w:val="002060"/>
        </w:rPr>
      </w:pPr>
    </w:p>
    <w:p w14:paraId="60BD530B" w14:textId="0C5766E4" w:rsidR="003648EA" w:rsidRPr="003648EA" w:rsidRDefault="003648EA" w:rsidP="003648EA">
      <w:pPr>
        <w:jc w:val="both"/>
        <w:rPr>
          <w:rFonts w:ascii="Calibri" w:hAnsi="Calibri" w:cs="Calibri"/>
          <w:bCs/>
          <w:color w:val="002060"/>
        </w:rPr>
      </w:pPr>
      <w:r w:rsidRPr="003648EA">
        <w:rPr>
          <w:rFonts w:ascii="Calibri" w:hAnsi="Calibri" w:cs="Calibri"/>
          <w:bCs/>
          <w:color w:val="002060"/>
        </w:rPr>
        <w:t>Dans le cadre de son développement, E</w:t>
      </w:r>
      <w:r w:rsidR="009B4663">
        <w:rPr>
          <w:rFonts w:ascii="Calibri" w:hAnsi="Calibri" w:cs="Calibri"/>
          <w:bCs/>
          <w:color w:val="002060"/>
        </w:rPr>
        <w:t xml:space="preserve">mmaüs </w:t>
      </w:r>
      <w:proofErr w:type="spellStart"/>
      <w:r w:rsidR="009B4663">
        <w:rPr>
          <w:rFonts w:ascii="Calibri" w:hAnsi="Calibri" w:cs="Calibri"/>
          <w:bCs/>
          <w:color w:val="002060"/>
        </w:rPr>
        <w:t>Campüs</w:t>
      </w:r>
      <w:proofErr w:type="spellEnd"/>
      <w:r w:rsidR="009B4663">
        <w:rPr>
          <w:rFonts w:ascii="Calibri" w:hAnsi="Calibri" w:cs="Calibri"/>
          <w:bCs/>
          <w:color w:val="002060"/>
        </w:rPr>
        <w:t xml:space="preserve"> vient d’ouvrir</w:t>
      </w:r>
      <w:r w:rsidRPr="003648EA">
        <w:rPr>
          <w:rFonts w:ascii="Calibri" w:hAnsi="Calibri" w:cs="Calibri"/>
          <w:bCs/>
          <w:color w:val="002060"/>
        </w:rPr>
        <w:t xml:space="preserve"> un nouveau site dans l'ancien campus de l’université Sorbonne-Nouvelle (Paris 5) qui est devenu un tiers-lieu porté par Plateau Urbain : 180m² de boutique accolée à 160m² de centre de tri et 50m² de bureaux.</w:t>
      </w:r>
    </w:p>
    <w:p w14:paraId="66A3A9BF" w14:textId="77777777" w:rsidR="00A83D94" w:rsidRDefault="00A83D94" w:rsidP="00A83D94">
      <w:pPr>
        <w:jc w:val="both"/>
        <w:rPr>
          <w:rFonts w:asciiTheme="minorHAnsi" w:hAnsiTheme="minorHAnsi" w:cs="Tahoma"/>
          <w:bCs/>
          <w:color w:val="002060"/>
          <w:sz w:val="22"/>
          <w:szCs w:val="22"/>
        </w:rPr>
      </w:pPr>
    </w:p>
    <w:p w14:paraId="2FB3EE7D" w14:textId="77777777" w:rsidR="00A83D94" w:rsidRPr="00A42E34" w:rsidRDefault="00A83D94" w:rsidP="00A83D94">
      <w:pPr>
        <w:pStyle w:val="Titre8"/>
        <w:shd w:val="pct10" w:color="000000" w:fill="FFFFFF"/>
        <w:ind w:left="0" w:right="70"/>
        <w:rPr>
          <w:rFonts w:ascii="Tahoma" w:hAnsi="Tahoma"/>
          <w:sz w:val="20"/>
          <w:szCs w:val="16"/>
        </w:rPr>
      </w:pPr>
      <w:r>
        <w:rPr>
          <w:rFonts w:ascii="Tahoma" w:hAnsi="Tahoma"/>
          <w:sz w:val="20"/>
          <w:szCs w:val="16"/>
        </w:rPr>
        <w:t xml:space="preserve">Description du poste </w:t>
      </w:r>
    </w:p>
    <w:p w14:paraId="24D0ECAE" w14:textId="77777777" w:rsidR="00A83D94" w:rsidRPr="00A42E34" w:rsidRDefault="00A83D94" w:rsidP="00A83D94">
      <w:pPr>
        <w:ind w:left="1416" w:right="708"/>
        <w:jc w:val="both"/>
        <w:rPr>
          <w:rFonts w:ascii="Tahoma" w:hAnsi="Tahoma"/>
          <w:b/>
          <w:sz w:val="20"/>
          <w:szCs w:val="20"/>
        </w:rPr>
      </w:pPr>
    </w:p>
    <w:p w14:paraId="3DE92F88" w14:textId="798A2A6F" w:rsidR="00212A9B" w:rsidRDefault="003648EA"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Dans le cadre d’un remplacement de congé maternité, sou</w:t>
      </w:r>
      <w:r w:rsidR="009B4663">
        <w:rPr>
          <w:rFonts w:asciiTheme="minorHAnsi" w:hAnsiTheme="minorHAnsi" w:cs="Tahoma"/>
          <w:bCs/>
          <w:color w:val="002060"/>
          <w:sz w:val="22"/>
          <w:szCs w:val="22"/>
        </w:rPr>
        <w:t>s</w:t>
      </w:r>
      <w:r>
        <w:rPr>
          <w:rFonts w:asciiTheme="minorHAnsi" w:hAnsiTheme="minorHAnsi" w:cs="Tahoma"/>
          <w:bCs/>
          <w:color w:val="002060"/>
          <w:sz w:val="22"/>
          <w:szCs w:val="22"/>
        </w:rPr>
        <w:t xml:space="preserve"> la responsabilité d’un coordinateur opérationnel et </w:t>
      </w:r>
      <w:r w:rsidR="006D4D32">
        <w:rPr>
          <w:rFonts w:asciiTheme="minorHAnsi" w:hAnsiTheme="minorHAnsi" w:cs="Tahoma"/>
          <w:bCs/>
          <w:color w:val="002060"/>
          <w:sz w:val="22"/>
          <w:szCs w:val="22"/>
        </w:rPr>
        <w:t xml:space="preserve">du Directeur </w:t>
      </w:r>
      <w:r>
        <w:rPr>
          <w:rFonts w:asciiTheme="minorHAnsi" w:hAnsiTheme="minorHAnsi" w:cs="Tahoma"/>
          <w:bCs/>
          <w:color w:val="002060"/>
          <w:sz w:val="22"/>
          <w:szCs w:val="22"/>
        </w:rPr>
        <w:t>d’</w:t>
      </w:r>
      <w:r w:rsidR="006D4D32">
        <w:rPr>
          <w:rFonts w:asciiTheme="minorHAnsi" w:hAnsiTheme="minorHAnsi" w:cs="Tahoma"/>
          <w:bCs/>
          <w:color w:val="002060"/>
          <w:sz w:val="22"/>
          <w:szCs w:val="22"/>
        </w:rPr>
        <w:t xml:space="preserve">Emmaüs </w:t>
      </w:r>
      <w:proofErr w:type="spellStart"/>
      <w:r w:rsidR="006D4D32">
        <w:rPr>
          <w:rFonts w:asciiTheme="minorHAnsi" w:hAnsiTheme="minorHAnsi" w:cs="Tahoma"/>
          <w:bCs/>
          <w:color w:val="002060"/>
          <w:sz w:val="22"/>
          <w:szCs w:val="22"/>
        </w:rPr>
        <w:t>Campüs</w:t>
      </w:r>
      <w:proofErr w:type="spellEnd"/>
      <w:r w:rsidR="00997036">
        <w:rPr>
          <w:rFonts w:asciiTheme="minorHAnsi" w:hAnsiTheme="minorHAnsi" w:cs="Tahoma"/>
          <w:bCs/>
          <w:color w:val="002060"/>
          <w:sz w:val="22"/>
          <w:szCs w:val="22"/>
        </w:rPr>
        <w:t>, v</w:t>
      </w:r>
      <w:r w:rsidR="00496FB5">
        <w:rPr>
          <w:rFonts w:asciiTheme="minorHAnsi" w:hAnsiTheme="minorHAnsi" w:cs="Tahoma"/>
          <w:bCs/>
          <w:color w:val="002060"/>
          <w:sz w:val="22"/>
          <w:szCs w:val="22"/>
        </w:rPr>
        <w:t>ous assurez l</w:t>
      </w:r>
      <w:r w:rsidR="00A83D94" w:rsidRPr="00DD31BB">
        <w:rPr>
          <w:rFonts w:asciiTheme="minorHAnsi" w:hAnsiTheme="minorHAnsi" w:cs="Tahoma"/>
          <w:bCs/>
          <w:color w:val="002060"/>
          <w:sz w:val="22"/>
          <w:szCs w:val="22"/>
        </w:rPr>
        <w:t xml:space="preserve">a </w:t>
      </w:r>
      <w:r w:rsidR="00496FB5">
        <w:rPr>
          <w:rFonts w:asciiTheme="minorHAnsi" w:hAnsiTheme="minorHAnsi" w:cs="Tahoma"/>
          <w:bCs/>
          <w:color w:val="002060"/>
          <w:sz w:val="22"/>
          <w:szCs w:val="22"/>
        </w:rPr>
        <w:t xml:space="preserve">gestion complète </w:t>
      </w:r>
      <w:r w:rsidR="00997036">
        <w:rPr>
          <w:rFonts w:asciiTheme="minorHAnsi" w:hAnsiTheme="minorHAnsi" w:cs="Tahoma"/>
          <w:bCs/>
          <w:color w:val="002060"/>
          <w:sz w:val="22"/>
          <w:szCs w:val="22"/>
        </w:rPr>
        <w:t xml:space="preserve">d’une </w:t>
      </w:r>
      <w:r w:rsidR="00A83D94">
        <w:rPr>
          <w:rFonts w:asciiTheme="minorHAnsi" w:hAnsiTheme="minorHAnsi" w:cs="Tahoma"/>
          <w:bCs/>
          <w:color w:val="002060"/>
          <w:sz w:val="22"/>
          <w:szCs w:val="22"/>
        </w:rPr>
        <w:t>boutique</w:t>
      </w:r>
      <w:r w:rsidR="008907C3">
        <w:rPr>
          <w:rFonts w:asciiTheme="minorHAnsi" w:hAnsiTheme="minorHAnsi" w:cs="Tahoma"/>
          <w:bCs/>
          <w:color w:val="002060"/>
          <w:sz w:val="22"/>
          <w:szCs w:val="22"/>
        </w:rPr>
        <w:t xml:space="preserve"> solidaire</w:t>
      </w:r>
      <w:r w:rsidR="00A83D94">
        <w:rPr>
          <w:rFonts w:asciiTheme="minorHAnsi" w:hAnsiTheme="minorHAnsi" w:cs="Tahoma"/>
          <w:bCs/>
          <w:color w:val="002060"/>
          <w:sz w:val="22"/>
          <w:szCs w:val="22"/>
        </w:rPr>
        <w:t xml:space="preserve"> </w:t>
      </w:r>
      <w:r w:rsidR="00C71932">
        <w:rPr>
          <w:rFonts w:asciiTheme="minorHAnsi" w:hAnsiTheme="minorHAnsi" w:cs="Tahoma"/>
          <w:bCs/>
          <w:color w:val="002060"/>
          <w:sz w:val="22"/>
          <w:szCs w:val="22"/>
        </w:rPr>
        <w:t>Emmaüs</w:t>
      </w:r>
      <w:r w:rsidR="00A83D94">
        <w:rPr>
          <w:rFonts w:asciiTheme="minorHAnsi" w:hAnsiTheme="minorHAnsi" w:cs="Tahoma"/>
          <w:bCs/>
          <w:color w:val="002060"/>
          <w:sz w:val="22"/>
          <w:szCs w:val="22"/>
        </w:rPr>
        <w:t xml:space="preserve"> </w:t>
      </w:r>
      <w:proofErr w:type="spellStart"/>
      <w:r w:rsidR="00A83D94">
        <w:rPr>
          <w:rFonts w:asciiTheme="minorHAnsi" w:hAnsiTheme="minorHAnsi" w:cs="Tahoma"/>
          <w:bCs/>
          <w:color w:val="002060"/>
          <w:sz w:val="22"/>
          <w:szCs w:val="22"/>
        </w:rPr>
        <w:t>Campüs</w:t>
      </w:r>
      <w:proofErr w:type="spellEnd"/>
      <w:r w:rsidR="00A83D94">
        <w:rPr>
          <w:rFonts w:asciiTheme="minorHAnsi" w:hAnsiTheme="minorHAnsi" w:cs="Tahoma"/>
          <w:bCs/>
          <w:color w:val="002060"/>
          <w:sz w:val="22"/>
          <w:szCs w:val="22"/>
        </w:rPr>
        <w:t xml:space="preserve"> : </w:t>
      </w:r>
    </w:p>
    <w:p w14:paraId="26C3D65F" w14:textId="77777777" w:rsidR="00212A9B" w:rsidRDefault="00212A9B"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 xml:space="preserve">- </w:t>
      </w:r>
      <w:r w:rsidR="00A83D94">
        <w:rPr>
          <w:rFonts w:asciiTheme="minorHAnsi" w:hAnsiTheme="minorHAnsi" w:cs="Tahoma"/>
          <w:bCs/>
          <w:color w:val="002060"/>
          <w:sz w:val="22"/>
          <w:szCs w:val="22"/>
        </w:rPr>
        <w:t xml:space="preserve">encadrement de l’équipe de vente constituée de salariés en insertion, </w:t>
      </w:r>
    </w:p>
    <w:p w14:paraId="4E17FEB0" w14:textId="77777777" w:rsidR="00212A9B" w:rsidRDefault="00212A9B"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 xml:space="preserve">- </w:t>
      </w:r>
      <w:r w:rsidR="00A83D94">
        <w:rPr>
          <w:rFonts w:asciiTheme="minorHAnsi" w:hAnsiTheme="minorHAnsi" w:cs="Tahoma"/>
          <w:bCs/>
          <w:color w:val="002060"/>
          <w:sz w:val="22"/>
          <w:szCs w:val="22"/>
        </w:rPr>
        <w:t xml:space="preserve">gestion de la mise en rayon des produits et animation des ventes, </w:t>
      </w:r>
    </w:p>
    <w:p w14:paraId="577931D6" w14:textId="2BC5787C" w:rsidR="00212A9B" w:rsidRDefault="00212A9B"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 xml:space="preserve">- </w:t>
      </w:r>
      <w:r w:rsidR="00A83D94">
        <w:rPr>
          <w:rFonts w:asciiTheme="minorHAnsi" w:hAnsiTheme="minorHAnsi" w:cs="Tahoma"/>
          <w:bCs/>
          <w:color w:val="002060"/>
          <w:sz w:val="22"/>
          <w:szCs w:val="22"/>
        </w:rPr>
        <w:t xml:space="preserve">participation active aux opérations « spéciales </w:t>
      </w:r>
      <w:r w:rsidR="006D4D32">
        <w:rPr>
          <w:rFonts w:asciiTheme="minorHAnsi" w:hAnsiTheme="minorHAnsi" w:cs="Tahoma"/>
          <w:bCs/>
          <w:color w:val="002060"/>
          <w:sz w:val="22"/>
          <w:szCs w:val="22"/>
        </w:rPr>
        <w:t xml:space="preserve">jeunes et </w:t>
      </w:r>
      <w:r w:rsidR="00A83D94">
        <w:rPr>
          <w:rFonts w:asciiTheme="minorHAnsi" w:hAnsiTheme="minorHAnsi" w:cs="Tahoma"/>
          <w:bCs/>
          <w:color w:val="002060"/>
          <w:sz w:val="22"/>
          <w:szCs w:val="22"/>
        </w:rPr>
        <w:t xml:space="preserve">étudiants » dans la boutique, </w:t>
      </w:r>
    </w:p>
    <w:p w14:paraId="5F7AE473" w14:textId="4A2BCA9B" w:rsidR="00212A9B" w:rsidRDefault="00212A9B"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 xml:space="preserve">- </w:t>
      </w:r>
      <w:r w:rsidR="00A83D94">
        <w:rPr>
          <w:rFonts w:asciiTheme="minorHAnsi" w:hAnsiTheme="minorHAnsi" w:cs="Tahoma"/>
          <w:bCs/>
          <w:color w:val="002060"/>
          <w:sz w:val="22"/>
          <w:szCs w:val="22"/>
        </w:rPr>
        <w:t>gestion de la relation avec les associations locales</w:t>
      </w:r>
    </w:p>
    <w:p w14:paraId="746777FE" w14:textId="77777777" w:rsidR="00496FB5" w:rsidRPr="00DD31BB" w:rsidRDefault="00496FB5" w:rsidP="00A83D94">
      <w:pPr>
        <w:jc w:val="both"/>
        <w:rPr>
          <w:rFonts w:asciiTheme="minorHAnsi" w:hAnsiTheme="minorHAnsi" w:cs="Tahoma"/>
          <w:bCs/>
          <w:color w:val="002060"/>
          <w:sz w:val="22"/>
          <w:szCs w:val="22"/>
        </w:rPr>
      </w:pPr>
    </w:p>
    <w:p w14:paraId="10E67228" w14:textId="770506E5" w:rsidR="00A83D94" w:rsidRPr="00DD31BB" w:rsidRDefault="00A83D94" w:rsidP="00A83D94">
      <w:pPr>
        <w:jc w:val="both"/>
        <w:rPr>
          <w:rFonts w:asciiTheme="minorHAnsi" w:hAnsiTheme="minorHAnsi" w:cs="Tahoma"/>
          <w:bCs/>
          <w:color w:val="002060"/>
          <w:sz w:val="22"/>
          <w:szCs w:val="22"/>
        </w:rPr>
      </w:pPr>
      <w:r>
        <w:rPr>
          <w:rFonts w:asciiTheme="minorHAnsi" w:hAnsiTheme="minorHAnsi" w:cs="Tahoma"/>
          <w:bCs/>
          <w:color w:val="002060"/>
          <w:sz w:val="22"/>
          <w:szCs w:val="22"/>
        </w:rPr>
        <w:t>Le poste</w:t>
      </w:r>
      <w:r w:rsidR="00957BA6">
        <w:rPr>
          <w:rFonts w:asciiTheme="minorHAnsi" w:hAnsiTheme="minorHAnsi" w:cs="Tahoma"/>
          <w:bCs/>
          <w:color w:val="002060"/>
          <w:sz w:val="22"/>
          <w:szCs w:val="22"/>
        </w:rPr>
        <w:t xml:space="preserve"> est localisé à Paris</w:t>
      </w:r>
      <w:r w:rsidR="003648EA">
        <w:rPr>
          <w:rFonts w:asciiTheme="minorHAnsi" w:hAnsiTheme="minorHAnsi" w:cs="Tahoma"/>
          <w:bCs/>
          <w:color w:val="002060"/>
          <w:sz w:val="22"/>
          <w:szCs w:val="22"/>
        </w:rPr>
        <w:t xml:space="preserve"> </w:t>
      </w:r>
      <w:r w:rsidR="00997036">
        <w:rPr>
          <w:rFonts w:asciiTheme="minorHAnsi" w:hAnsiTheme="minorHAnsi" w:cs="Tahoma"/>
          <w:bCs/>
          <w:color w:val="002060"/>
          <w:sz w:val="22"/>
          <w:szCs w:val="22"/>
        </w:rPr>
        <w:t>dans notre boutique Grands Moulins (13è arrondissement)</w:t>
      </w:r>
      <w:r>
        <w:rPr>
          <w:rFonts w:asciiTheme="minorHAnsi" w:hAnsiTheme="minorHAnsi" w:cs="Tahoma"/>
          <w:bCs/>
          <w:color w:val="002060"/>
          <w:sz w:val="22"/>
          <w:szCs w:val="22"/>
        </w:rPr>
        <w:t>. Des réunions</w:t>
      </w:r>
      <w:r w:rsidR="00C71932">
        <w:rPr>
          <w:rFonts w:asciiTheme="minorHAnsi" w:hAnsiTheme="minorHAnsi" w:cs="Tahoma"/>
          <w:bCs/>
          <w:color w:val="002060"/>
          <w:sz w:val="22"/>
          <w:szCs w:val="22"/>
        </w:rPr>
        <w:t xml:space="preserve"> ponctuelles</w:t>
      </w:r>
      <w:r w:rsidR="00C0725A">
        <w:rPr>
          <w:rFonts w:asciiTheme="minorHAnsi" w:hAnsiTheme="minorHAnsi" w:cs="Tahoma"/>
          <w:bCs/>
          <w:color w:val="002060"/>
          <w:sz w:val="22"/>
          <w:szCs w:val="22"/>
        </w:rPr>
        <w:t xml:space="preserve"> dans Paris sur les autres sites d’Emmaüs Défi (</w:t>
      </w:r>
      <w:r w:rsidR="003648EA">
        <w:rPr>
          <w:rFonts w:asciiTheme="minorHAnsi" w:hAnsiTheme="minorHAnsi" w:cs="Tahoma"/>
          <w:bCs/>
          <w:color w:val="002060"/>
          <w:sz w:val="22"/>
          <w:szCs w:val="22"/>
        </w:rPr>
        <w:t>1</w:t>
      </w:r>
      <w:r w:rsidR="003648EA" w:rsidRPr="003648EA">
        <w:rPr>
          <w:rFonts w:asciiTheme="minorHAnsi" w:hAnsiTheme="minorHAnsi" w:cs="Tahoma"/>
          <w:bCs/>
          <w:color w:val="002060"/>
          <w:sz w:val="22"/>
          <w:szCs w:val="22"/>
          <w:vertAlign w:val="superscript"/>
        </w:rPr>
        <w:t>er</w:t>
      </w:r>
      <w:r w:rsidR="003648EA">
        <w:rPr>
          <w:rFonts w:asciiTheme="minorHAnsi" w:hAnsiTheme="minorHAnsi" w:cs="Tahoma"/>
          <w:bCs/>
          <w:color w:val="002060"/>
          <w:sz w:val="22"/>
          <w:szCs w:val="22"/>
        </w:rPr>
        <w:t xml:space="preserve">, 5è, </w:t>
      </w:r>
      <w:r w:rsidR="00C0725A">
        <w:rPr>
          <w:rFonts w:asciiTheme="minorHAnsi" w:hAnsiTheme="minorHAnsi" w:cs="Tahoma"/>
          <w:bCs/>
          <w:color w:val="002060"/>
          <w:sz w:val="22"/>
          <w:szCs w:val="22"/>
        </w:rPr>
        <w:t>18</w:t>
      </w:r>
      <w:r w:rsidR="00C0725A" w:rsidRPr="00C0725A">
        <w:rPr>
          <w:rFonts w:asciiTheme="minorHAnsi" w:hAnsiTheme="minorHAnsi" w:cs="Tahoma"/>
          <w:bCs/>
          <w:color w:val="002060"/>
          <w:sz w:val="22"/>
          <w:szCs w:val="22"/>
          <w:vertAlign w:val="superscript"/>
        </w:rPr>
        <w:t>e</w:t>
      </w:r>
      <w:r w:rsidR="00C0725A">
        <w:rPr>
          <w:rFonts w:asciiTheme="minorHAnsi" w:hAnsiTheme="minorHAnsi" w:cs="Tahoma"/>
          <w:bCs/>
          <w:color w:val="002060"/>
          <w:sz w:val="22"/>
          <w:szCs w:val="22"/>
        </w:rPr>
        <w:t>, 19</w:t>
      </w:r>
      <w:r w:rsidR="00C0725A" w:rsidRPr="00C0725A">
        <w:rPr>
          <w:rFonts w:asciiTheme="minorHAnsi" w:hAnsiTheme="minorHAnsi" w:cs="Tahoma"/>
          <w:bCs/>
          <w:color w:val="002060"/>
          <w:sz w:val="22"/>
          <w:szCs w:val="22"/>
          <w:vertAlign w:val="superscript"/>
        </w:rPr>
        <w:t>e</w:t>
      </w:r>
      <w:r w:rsidR="00C0725A">
        <w:rPr>
          <w:rFonts w:asciiTheme="minorHAnsi" w:hAnsiTheme="minorHAnsi" w:cs="Tahoma"/>
          <w:bCs/>
          <w:color w:val="002060"/>
          <w:sz w:val="22"/>
          <w:szCs w:val="22"/>
        </w:rPr>
        <w:t>, …)</w:t>
      </w:r>
      <w:r>
        <w:rPr>
          <w:rFonts w:asciiTheme="minorHAnsi" w:hAnsiTheme="minorHAnsi" w:cs="Tahoma"/>
          <w:bCs/>
          <w:color w:val="002060"/>
          <w:sz w:val="22"/>
          <w:szCs w:val="22"/>
        </w:rPr>
        <w:t xml:space="preserve"> seront à prévoir.</w:t>
      </w:r>
    </w:p>
    <w:p w14:paraId="632CA132" w14:textId="77777777" w:rsidR="00A83D94" w:rsidRPr="00A42E34" w:rsidRDefault="00A83D94" w:rsidP="00A83D94">
      <w:pPr>
        <w:jc w:val="both"/>
        <w:rPr>
          <w:rFonts w:ascii="Tahoma" w:hAnsi="Tahoma" w:cs="Tahoma"/>
          <w:b/>
          <w:bCs/>
          <w:sz w:val="20"/>
          <w:szCs w:val="20"/>
        </w:rPr>
      </w:pPr>
      <w:r>
        <w:rPr>
          <w:rFonts w:ascii="Tahoma" w:hAnsi="Tahoma" w:cs="Tahoma"/>
          <w:b/>
          <w:bCs/>
          <w:sz w:val="20"/>
          <w:szCs w:val="20"/>
        </w:rPr>
        <w:t xml:space="preserve">  </w:t>
      </w:r>
    </w:p>
    <w:p w14:paraId="4230DF58" w14:textId="77777777" w:rsidR="00A83D94" w:rsidRPr="00A42E34" w:rsidRDefault="00A83D94" w:rsidP="00A83D94">
      <w:pPr>
        <w:pStyle w:val="Titre8"/>
        <w:shd w:val="pct10" w:color="000000" w:fill="FFFFFF"/>
        <w:ind w:left="0" w:right="70"/>
        <w:rPr>
          <w:rFonts w:ascii="Tahoma" w:hAnsi="Tahoma"/>
          <w:sz w:val="20"/>
          <w:szCs w:val="16"/>
        </w:rPr>
      </w:pPr>
      <w:r>
        <w:rPr>
          <w:rFonts w:ascii="Tahoma" w:hAnsi="Tahoma"/>
          <w:sz w:val="20"/>
          <w:szCs w:val="16"/>
        </w:rPr>
        <w:t>P</w:t>
      </w:r>
      <w:r w:rsidRPr="00A42E34">
        <w:rPr>
          <w:rFonts w:ascii="Tahoma" w:hAnsi="Tahoma"/>
          <w:sz w:val="20"/>
          <w:szCs w:val="16"/>
        </w:rPr>
        <w:t>rincipales</w:t>
      </w:r>
      <w:r>
        <w:rPr>
          <w:rFonts w:ascii="Tahoma" w:hAnsi="Tahoma"/>
          <w:sz w:val="20"/>
          <w:szCs w:val="16"/>
        </w:rPr>
        <w:t xml:space="preserve"> missions</w:t>
      </w:r>
    </w:p>
    <w:p w14:paraId="670AC16F" w14:textId="77777777" w:rsidR="00E34279" w:rsidRPr="00A42E34" w:rsidRDefault="00E34279" w:rsidP="0073305F">
      <w:pPr>
        <w:ind w:left="567" w:right="708"/>
        <w:jc w:val="both"/>
        <w:rPr>
          <w:rFonts w:ascii="Tahoma" w:hAnsi="Tahoma"/>
          <w:b/>
          <w:sz w:val="20"/>
          <w:szCs w:val="20"/>
        </w:rPr>
      </w:pPr>
    </w:p>
    <w:p w14:paraId="4816E370" w14:textId="0AE9C87A" w:rsidR="00234DE8" w:rsidRPr="00234DE8" w:rsidRDefault="00234DE8" w:rsidP="00234DE8">
      <w:pPr>
        <w:numPr>
          <w:ilvl w:val="0"/>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Encadrement d’une équipe de salariés en insertion </w:t>
      </w:r>
    </w:p>
    <w:p w14:paraId="31202152" w14:textId="36AA5FE8" w:rsidR="00234DE8" w:rsidRDefault="00234DE8" w:rsidP="00234DE8">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Encadrer et animer les </w:t>
      </w:r>
      <w:r w:rsidR="00212A9B" w:rsidRPr="00234DE8">
        <w:rPr>
          <w:rFonts w:asciiTheme="minorHAnsi" w:hAnsiTheme="minorHAnsi" w:cs="Tahoma"/>
          <w:bCs/>
          <w:color w:val="002060"/>
          <w:sz w:val="22"/>
          <w:szCs w:val="22"/>
        </w:rPr>
        <w:t>salariés</w:t>
      </w:r>
      <w:r w:rsidR="00212A9B">
        <w:rPr>
          <w:rFonts w:asciiTheme="minorHAnsi" w:hAnsiTheme="minorHAnsi" w:cs="Tahoma"/>
          <w:bCs/>
          <w:color w:val="002060"/>
          <w:sz w:val="22"/>
          <w:szCs w:val="22"/>
        </w:rPr>
        <w:t xml:space="preserve"> en insertion</w:t>
      </w:r>
      <w:r w:rsidR="00212A9B" w:rsidRPr="00234DE8">
        <w:rPr>
          <w:rFonts w:asciiTheme="minorHAnsi" w:hAnsiTheme="minorHAnsi" w:cs="Tahoma"/>
          <w:bCs/>
          <w:color w:val="002060"/>
          <w:sz w:val="22"/>
          <w:szCs w:val="22"/>
        </w:rPr>
        <w:t xml:space="preserve"> :</w:t>
      </w:r>
      <w:r w:rsidRPr="00234DE8">
        <w:rPr>
          <w:rFonts w:asciiTheme="minorHAnsi" w:hAnsiTheme="minorHAnsi" w:cs="Tahoma"/>
          <w:bCs/>
          <w:color w:val="002060"/>
          <w:sz w:val="22"/>
          <w:szCs w:val="22"/>
        </w:rPr>
        <w:t xml:space="preserve"> motiver, valoriser, fixer les objectifs, </w:t>
      </w:r>
      <w:r>
        <w:rPr>
          <w:rFonts w:asciiTheme="minorHAnsi" w:hAnsiTheme="minorHAnsi" w:cs="Tahoma"/>
          <w:bCs/>
          <w:color w:val="002060"/>
          <w:sz w:val="22"/>
          <w:szCs w:val="22"/>
        </w:rPr>
        <w:t xml:space="preserve">former, </w:t>
      </w:r>
      <w:r w:rsidRPr="00234DE8">
        <w:rPr>
          <w:rFonts w:asciiTheme="minorHAnsi" w:hAnsiTheme="minorHAnsi" w:cs="Tahoma"/>
          <w:bCs/>
          <w:color w:val="002060"/>
          <w:sz w:val="22"/>
          <w:szCs w:val="22"/>
        </w:rPr>
        <w:t xml:space="preserve">coordonner, </w:t>
      </w:r>
      <w:r w:rsidR="00212A9B">
        <w:rPr>
          <w:rFonts w:asciiTheme="minorHAnsi" w:hAnsiTheme="minorHAnsi" w:cs="Tahoma"/>
          <w:bCs/>
          <w:color w:val="002060"/>
          <w:sz w:val="22"/>
          <w:szCs w:val="22"/>
        </w:rPr>
        <w:t>être le garant du respect du</w:t>
      </w:r>
      <w:r w:rsidRPr="00234DE8">
        <w:rPr>
          <w:rFonts w:asciiTheme="minorHAnsi" w:hAnsiTheme="minorHAnsi" w:cs="Tahoma"/>
          <w:bCs/>
          <w:color w:val="002060"/>
          <w:sz w:val="22"/>
          <w:szCs w:val="22"/>
        </w:rPr>
        <w:t xml:space="preserve"> cadre et participer au tra</w:t>
      </w:r>
      <w:r w:rsidR="00EC6907">
        <w:rPr>
          <w:rFonts w:asciiTheme="minorHAnsi" w:hAnsiTheme="minorHAnsi" w:cs="Tahoma"/>
          <w:bCs/>
          <w:color w:val="002060"/>
          <w:sz w:val="22"/>
          <w:szCs w:val="22"/>
        </w:rPr>
        <w:t>vail des salariés en insertion</w:t>
      </w:r>
    </w:p>
    <w:p w14:paraId="6D385BA2" w14:textId="70F8EDF4" w:rsidR="00EC6907" w:rsidRPr="00EC6907" w:rsidRDefault="00EC6907" w:rsidP="001A14E8">
      <w:pPr>
        <w:pStyle w:val="Paragraphedeliste"/>
        <w:numPr>
          <w:ilvl w:val="1"/>
          <w:numId w:val="3"/>
        </w:numPr>
        <w:ind w:right="708"/>
        <w:jc w:val="both"/>
        <w:rPr>
          <w:rFonts w:asciiTheme="minorHAnsi" w:hAnsiTheme="minorHAnsi" w:cs="Tahoma"/>
          <w:bCs/>
          <w:color w:val="002060"/>
          <w:sz w:val="22"/>
          <w:szCs w:val="22"/>
        </w:rPr>
      </w:pPr>
      <w:r w:rsidRPr="00EC6907">
        <w:rPr>
          <w:rFonts w:asciiTheme="minorHAnsi" w:hAnsiTheme="minorHAnsi" w:cs="Tahoma"/>
          <w:bCs/>
          <w:color w:val="002060"/>
          <w:sz w:val="22"/>
          <w:szCs w:val="22"/>
        </w:rPr>
        <w:t>Faire monter en compétence technique et savoir-être les salariés en insertion, afin d’en préparer un maximum au retour à l’emploi</w:t>
      </w:r>
    </w:p>
    <w:p w14:paraId="38AB1444" w14:textId="77777777" w:rsidR="00234DE8" w:rsidRPr="00234DE8" w:rsidRDefault="00234DE8" w:rsidP="00234DE8">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lastRenderedPageBreak/>
        <w:t>Collaborer avec les équipes d’accompagnement socio-professionnel et participer à l’élaboration du projet professionnel des salariés en insertion</w:t>
      </w:r>
    </w:p>
    <w:p w14:paraId="09FCE453" w14:textId="77777777" w:rsidR="008269FC" w:rsidRDefault="008269FC" w:rsidP="008269FC">
      <w:pPr>
        <w:ind w:left="720" w:right="708"/>
        <w:jc w:val="both"/>
        <w:rPr>
          <w:rFonts w:asciiTheme="minorHAnsi" w:hAnsiTheme="minorHAnsi" w:cs="Tahoma"/>
          <w:bCs/>
          <w:color w:val="002060"/>
          <w:sz w:val="22"/>
          <w:szCs w:val="22"/>
        </w:rPr>
      </w:pPr>
    </w:p>
    <w:p w14:paraId="16354780" w14:textId="17E6BD67" w:rsidR="00234DE8" w:rsidRPr="00234DE8" w:rsidRDefault="00234DE8" w:rsidP="00234DE8">
      <w:pPr>
        <w:numPr>
          <w:ilvl w:val="0"/>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Animation </w:t>
      </w:r>
      <w:r w:rsidR="00EB5213">
        <w:rPr>
          <w:rFonts w:asciiTheme="minorHAnsi" w:hAnsiTheme="minorHAnsi" w:cs="Tahoma"/>
          <w:bCs/>
          <w:color w:val="002060"/>
          <w:sz w:val="22"/>
          <w:szCs w:val="22"/>
        </w:rPr>
        <w:t>de l’activité de la boutique</w:t>
      </w:r>
      <w:r w:rsidRPr="00234DE8">
        <w:rPr>
          <w:rFonts w:asciiTheme="minorHAnsi" w:hAnsiTheme="minorHAnsi" w:cs="Tahoma"/>
          <w:bCs/>
          <w:color w:val="002060"/>
          <w:sz w:val="22"/>
          <w:szCs w:val="22"/>
        </w:rPr>
        <w:t xml:space="preserve"> : </w:t>
      </w:r>
      <w:r w:rsidR="008269FC">
        <w:rPr>
          <w:rFonts w:asciiTheme="minorHAnsi" w:hAnsiTheme="minorHAnsi" w:cs="Tahoma"/>
          <w:bCs/>
          <w:color w:val="002060"/>
          <w:sz w:val="22"/>
          <w:szCs w:val="22"/>
        </w:rPr>
        <w:tab/>
      </w:r>
    </w:p>
    <w:p w14:paraId="1504C854" w14:textId="0455412E" w:rsidR="00234DE8" w:rsidRPr="00234DE8" w:rsidRDefault="00234DE8" w:rsidP="00234DE8">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Gérer le planning de la boutique et les plann</w:t>
      </w:r>
      <w:r w:rsidR="008269FC">
        <w:rPr>
          <w:rFonts w:asciiTheme="minorHAnsi" w:hAnsiTheme="minorHAnsi" w:cs="Tahoma"/>
          <w:bCs/>
          <w:color w:val="002060"/>
          <w:sz w:val="22"/>
          <w:szCs w:val="22"/>
        </w:rPr>
        <w:t xml:space="preserve">ings des salariés en insertion </w:t>
      </w:r>
    </w:p>
    <w:p w14:paraId="5595EE91" w14:textId="1B9C8DC7" w:rsidR="00234DE8" w:rsidRDefault="00234DE8" w:rsidP="00234DE8">
      <w:pPr>
        <w:pStyle w:val="Paragraphedeliste"/>
        <w:numPr>
          <w:ilvl w:val="1"/>
          <w:numId w:val="3"/>
        </w:numPr>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Apporter son appui technique dans </w:t>
      </w:r>
      <w:r>
        <w:rPr>
          <w:rFonts w:asciiTheme="minorHAnsi" w:hAnsiTheme="minorHAnsi" w:cs="Tahoma"/>
          <w:bCs/>
          <w:color w:val="002060"/>
          <w:sz w:val="22"/>
          <w:szCs w:val="22"/>
        </w:rPr>
        <w:t xml:space="preserve">l’organisation du merchandising et de la zone de </w:t>
      </w:r>
      <w:r w:rsidR="00212A9B">
        <w:rPr>
          <w:rFonts w:asciiTheme="minorHAnsi" w:hAnsiTheme="minorHAnsi" w:cs="Tahoma"/>
          <w:bCs/>
          <w:color w:val="002060"/>
          <w:sz w:val="22"/>
          <w:szCs w:val="22"/>
        </w:rPr>
        <w:t>vente</w:t>
      </w:r>
      <w:r w:rsidR="00212A9B" w:rsidRPr="00234DE8">
        <w:rPr>
          <w:rFonts w:asciiTheme="minorHAnsi" w:hAnsiTheme="minorHAnsi" w:cs="Tahoma"/>
          <w:bCs/>
          <w:color w:val="002060"/>
          <w:sz w:val="22"/>
          <w:szCs w:val="22"/>
        </w:rPr>
        <w:t>,</w:t>
      </w:r>
      <w:r w:rsidRPr="00234DE8">
        <w:rPr>
          <w:rFonts w:asciiTheme="minorHAnsi" w:hAnsiTheme="minorHAnsi" w:cs="Tahoma"/>
          <w:bCs/>
          <w:color w:val="002060"/>
          <w:sz w:val="22"/>
          <w:szCs w:val="22"/>
        </w:rPr>
        <w:t xml:space="preserve"> la définition </w:t>
      </w:r>
      <w:r>
        <w:rPr>
          <w:rFonts w:asciiTheme="minorHAnsi" w:hAnsiTheme="minorHAnsi" w:cs="Tahoma"/>
          <w:bCs/>
          <w:color w:val="002060"/>
          <w:sz w:val="22"/>
          <w:szCs w:val="22"/>
        </w:rPr>
        <w:t>de la politique tarifaire</w:t>
      </w:r>
    </w:p>
    <w:p w14:paraId="6E8E48EF" w14:textId="095B93C9" w:rsidR="00234DE8" w:rsidRPr="00234DE8" w:rsidRDefault="00234DE8" w:rsidP="00234DE8">
      <w:pPr>
        <w:pStyle w:val="Paragraphedeliste"/>
        <w:numPr>
          <w:ilvl w:val="1"/>
          <w:numId w:val="3"/>
        </w:numPr>
        <w:rPr>
          <w:rFonts w:asciiTheme="minorHAnsi" w:hAnsiTheme="minorHAnsi" w:cs="Tahoma"/>
          <w:bCs/>
          <w:color w:val="002060"/>
          <w:sz w:val="22"/>
          <w:szCs w:val="22"/>
        </w:rPr>
      </w:pPr>
      <w:r>
        <w:rPr>
          <w:rFonts w:asciiTheme="minorHAnsi" w:hAnsiTheme="minorHAnsi" w:cs="Tahoma"/>
          <w:bCs/>
          <w:color w:val="002060"/>
          <w:sz w:val="22"/>
          <w:szCs w:val="22"/>
        </w:rPr>
        <w:t xml:space="preserve">Assurer </w:t>
      </w:r>
      <w:r w:rsidRPr="00234DE8">
        <w:rPr>
          <w:rFonts w:asciiTheme="minorHAnsi" w:hAnsiTheme="minorHAnsi" w:cs="Tahoma"/>
          <w:bCs/>
          <w:color w:val="002060"/>
          <w:sz w:val="22"/>
          <w:szCs w:val="22"/>
        </w:rPr>
        <w:t xml:space="preserve">la mise en rayon </w:t>
      </w:r>
      <w:r w:rsidR="00EB5213">
        <w:rPr>
          <w:rFonts w:asciiTheme="minorHAnsi" w:hAnsiTheme="minorHAnsi" w:cs="Tahoma"/>
          <w:bCs/>
          <w:color w:val="002060"/>
          <w:sz w:val="22"/>
          <w:szCs w:val="22"/>
        </w:rPr>
        <w:t>et la définition des prix des articles mis en vente</w:t>
      </w:r>
    </w:p>
    <w:p w14:paraId="7385F549" w14:textId="5C2A901A" w:rsidR="00234DE8" w:rsidRDefault="00234DE8" w:rsidP="00234DE8">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 xml:space="preserve">Définir les besoins en </w:t>
      </w:r>
      <w:r w:rsidRPr="00234DE8">
        <w:rPr>
          <w:rFonts w:asciiTheme="minorHAnsi" w:hAnsiTheme="minorHAnsi" w:cs="Tahoma"/>
          <w:bCs/>
          <w:color w:val="002060"/>
          <w:sz w:val="22"/>
          <w:szCs w:val="22"/>
        </w:rPr>
        <w:t xml:space="preserve">approvisionnement de </w:t>
      </w:r>
      <w:r>
        <w:rPr>
          <w:rFonts w:asciiTheme="minorHAnsi" w:hAnsiTheme="minorHAnsi" w:cs="Tahoma"/>
          <w:bCs/>
          <w:color w:val="002060"/>
          <w:sz w:val="22"/>
          <w:szCs w:val="22"/>
        </w:rPr>
        <w:t>la boutique et assurer ses livraisons</w:t>
      </w:r>
      <w:r w:rsidRPr="00234DE8">
        <w:rPr>
          <w:rFonts w:asciiTheme="minorHAnsi" w:hAnsiTheme="minorHAnsi" w:cs="Tahoma"/>
          <w:bCs/>
          <w:color w:val="002060"/>
          <w:sz w:val="22"/>
          <w:szCs w:val="22"/>
        </w:rPr>
        <w:t xml:space="preserve"> en collaboration avec les encadrants </w:t>
      </w:r>
      <w:r>
        <w:rPr>
          <w:rFonts w:asciiTheme="minorHAnsi" w:hAnsiTheme="minorHAnsi" w:cs="Tahoma"/>
          <w:bCs/>
          <w:color w:val="002060"/>
          <w:sz w:val="22"/>
          <w:szCs w:val="22"/>
        </w:rPr>
        <w:t>du centre de tri</w:t>
      </w:r>
    </w:p>
    <w:p w14:paraId="32EF13FD" w14:textId="3192B3F7" w:rsidR="00EB5213" w:rsidRDefault="008269FC" w:rsidP="00234DE8">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Assurer</w:t>
      </w:r>
      <w:r w:rsidR="00EB5213">
        <w:rPr>
          <w:rFonts w:asciiTheme="minorHAnsi" w:hAnsiTheme="minorHAnsi" w:cs="Tahoma"/>
          <w:bCs/>
          <w:color w:val="002060"/>
          <w:sz w:val="22"/>
          <w:szCs w:val="22"/>
        </w:rPr>
        <w:t xml:space="preserve"> la réception des dons des particuliers effectués dans la boutique, leur tri, leur traçabilité et les envois vers le centre de tri (en lien avec l’équipe logistique du centre de tri)</w:t>
      </w:r>
    </w:p>
    <w:p w14:paraId="4C4EAB13" w14:textId="31F3D5DC" w:rsidR="00A83D94" w:rsidRDefault="00A83D94" w:rsidP="00A83D94">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V</w:t>
      </w:r>
      <w:r w:rsidRPr="00A83D94">
        <w:rPr>
          <w:rFonts w:asciiTheme="minorHAnsi" w:hAnsiTheme="minorHAnsi" w:cs="Tahoma"/>
          <w:bCs/>
          <w:color w:val="002060"/>
          <w:sz w:val="22"/>
          <w:szCs w:val="22"/>
        </w:rPr>
        <w:t>eiller aux respects des règles de la boutique par l’ensemble de l’équipe</w:t>
      </w:r>
    </w:p>
    <w:p w14:paraId="751FE941" w14:textId="40DF79C4" w:rsidR="00234DE8" w:rsidRPr="00234DE8" w:rsidRDefault="00234DE8" w:rsidP="00234DE8">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Etre garant de l’état de la </w:t>
      </w:r>
      <w:r>
        <w:rPr>
          <w:rFonts w:asciiTheme="minorHAnsi" w:hAnsiTheme="minorHAnsi" w:cs="Tahoma"/>
          <w:bCs/>
          <w:color w:val="002060"/>
          <w:sz w:val="22"/>
          <w:szCs w:val="22"/>
        </w:rPr>
        <w:t>boutique</w:t>
      </w:r>
      <w:r w:rsidRPr="00234DE8">
        <w:rPr>
          <w:rFonts w:asciiTheme="minorHAnsi" w:hAnsiTheme="minorHAnsi" w:cs="Tahoma"/>
          <w:bCs/>
          <w:color w:val="002060"/>
          <w:sz w:val="22"/>
          <w:szCs w:val="22"/>
        </w:rPr>
        <w:t>, du respect des règle</w:t>
      </w:r>
      <w:r w:rsidR="00411A0A">
        <w:rPr>
          <w:rFonts w:asciiTheme="minorHAnsi" w:hAnsiTheme="minorHAnsi" w:cs="Tahoma"/>
          <w:bCs/>
          <w:color w:val="002060"/>
          <w:sz w:val="22"/>
          <w:szCs w:val="22"/>
        </w:rPr>
        <w:t xml:space="preserve">s de sécurité, de sa propreté </w:t>
      </w:r>
      <w:r w:rsidRPr="00234DE8">
        <w:rPr>
          <w:rFonts w:asciiTheme="minorHAnsi" w:hAnsiTheme="minorHAnsi" w:cs="Tahoma"/>
          <w:bCs/>
          <w:color w:val="002060"/>
          <w:sz w:val="22"/>
          <w:szCs w:val="22"/>
        </w:rPr>
        <w:t xml:space="preserve">pour en faire un lieu accueillant </w:t>
      </w:r>
    </w:p>
    <w:p w14:paraId="2A56EE4D" w14:textId="710A8B04" w:rsidR="00234DE8" w:rsidRPr="00234DE8" w:rsidRDefault="00234DE8" w:rsidP="006F40F2">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Animer les </w:t>
      </w:r>
      <w:r w:rsidRPr="00EB5213">
        <w:rPr>
          <w:rFonts w:asciiTheme="minorHAnsi" w:hAnsiTheme="minorHAnsi" w:cs="Tahoma"/>
          <w:bCs/>
          <w:color w:val="002060"/>
          <w:sz w:val="22"/>
          <w:szCs w:val="22"/>
        </w:rPr>
        <w:t>ventes</w:t>
      </w:r>
      <w:r w:rsidR="00EB5213" w:rsidRPr="00EB5213">
        <w:rPr>
          <w:rFonts w:asciiTheme="minorHAnsi" w:hAnsiTheme="minorHAnsi" w:cs="Tahoma"/>
          <w:bCs/>
          <w:color w:val="002060"/>
          <w:sz w:val="22"/>
          <w:szCs w:val="22"/>
        </w:rPr>
        <w:t xml:space="preserve">, </w:t>
      </w:r>
      <w:r w:rsidR="00EB5213">
        <w:rPr>
          <w:rFonts w:asciiTheme="minorHAnsi" w:hAnsiTheme="minorHAnsi" w:cs="Tahoma"/>
          <w:bCs/>
          <w:color w:val="002060"/>
          <w:sz w:val="22"/>
          <w:szCs w:val="22"/>
        </w:rPr>
        <w:t>g</w:t>
      </w:r>
      <w:r w:rsidRPr="00234DE8">
        <w:rPr>
          <w:rFonts w:asciiTheme="minorHAnsi" w:hAnsiTheme="minorHAnsi" w:cs="Tahoma"/>
          <w:bCs/>
          <w:color w:val="002060"/>
          <w:sz w:val="22"/>
          <w:szCs w:val="22"/>
        </w:rPr>
        <w:t>érer les caisses et les remises</w:t>
      </w:r>
    </w:p>
    <w:p w14:paraId="6400C8F3" w14:textId="77777777" w:rsidR="00234DE8" w:rsidRPr="00234DE8" w:rsidRDefault="00234DE8" w:rsidP="00234DE8">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Déployer les procédures de vente et contrôler leur application</w:t>
      </w:r>
    </w:p>
    <w:p w14:paraId="0D2A0F56" w14:textId="77777777" w:rsidR="00234DE8" w:rsidRPr="00234DE8" w:rsidRDefault="00234DE8" w:rsidP="00234DE8">
      <w:pPr>
        <w:numPr>
          <w:ilvl w:val="1"/>
          <w:numId w:val="3"/>
        </w:numPr>
        <w:ind w:right="708"/>
        <w:jc w:val="both"/>
        <w:rPr>
          <w:rFonts w:asciiTheme="minorHAnsi" w:hAnsiTheme="minorHAnsi" w:cs="Tahoma"/>
          <w:bCs/>
          <w:color w:val="002060"/>
          <w:sz w:val="22"/>
          <w:szCs w:val="22"/>
        </w:rPr>
      </w:pPr>
      <w:r w:rsidRPr="00234DE8">
        <w:rPr>
          <w:rFonts w:asciiTheme="minorHAnsi" w:hAnsiTheme="minorHAnsi" w:cs="Tahoma"/>
          <w:bCs/>
          <w:color w:val="002060"/>
          <w:sz w:val="22"/>
          <w:szCs w:val="22"/>
        </w:rPr>
        <w:t xml:space="preserve">Suivre et analyser le chiffre d’affaire et les indicateurs de vente </w:t>
      </w:r>
    </w:p>
    <w:p w14:paraId="219B0FCA" w14:textId="1099B0C4" w:rsidR="00234DE8" w:rsidRPr="00234DE8" w:rsidRDefault="00EB5213" w:rsidP="00234DE8">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Participer à l’élaboration d’opérations spéciales à destination des</w:t>
      </w:r>
      <w:r w:rsidR="006D4D32">
        <w:rPr>
          <w:rFonts w:asciiTheme="minorHAnsi" w:hAnsiTheme="minorHAnsi" w:cs="Tahoma"/>
          <w:bCs/>
          <w:color w:val="002060"/>
          <w:sz w:val="22"/>
          <w:szCs w:val="22"/>
        </w:rPr>
        <w:t xml:space="preserve"> jeunes et</w:t>
      </w:r>
      <w:r>
        <w:rPr>
          <w:rFonts w:asciiTheme="minorHAnsi" w:hAnsiTheme="minorHAnsi" w:cs="Tahoma"/>
          <w:bCs/>
          <w:color w:val="002060"/>
          <w:sz w:val="22"/>
          <w:szCs w:val="22"/>
        </w:rPr>
        <w:t xml:space="preserve"> étudiants, et organiser leur mise en œuvre en mode « laboratoire », en lien avec les équipes de communication et développement d’Emmaüs Défi</w:t>
      </w:r>
      <w:r w:rsidR="00234DE8" w:rsidRPr="00234DE8">
        <w:rPr>
          <w:rFonts w:asciiTheme="minorHAnsi" w:hAnsiTheme="minorHAnsi" w:cs="Tahoma"/>
          <w:bCs/>
          <w:color w:val="002060"/>
          <w:sz w:val="22"/>
          <w:szCs w:val="22"/>
        </w:rPr>
        <w:t xml:space="preserve"> </w:t>
      </w:r>
    </w:p>
    <w:p w14:paraId="5962E6DE" w14:textId="4DB5AFAF" w:rsidR="00EF7189" w:rsidRPr="00234DE8" w:rsidRDefault="00212A9B" w:rsidP="00234DE8">
      <w:pPr>
        <w:numPr>
          <w:ilvl w:val="1"/>
          <w:numId w:val="3"/>
        </w:numPr>
        <w:ind w:right="708"/>
        <w:jc w:val="both"/>
        <w:rPr>
          <w:rFonts w:asciiTheme="minorHAnsi" w:hAnsiTheme="minorHAnsi" w:cs="Tahoma"/>
          <w:bCs/>
          <w:color w:val="002060"/>
          <w:sz w:val="22"/>
          <w:szCs w:val="22"/>
        </w:rPr>
      </w:pPr>
      <w:r>
        <w:rPr>
          <w:rFonts w:asciiTheme="minorHAnsi" w:hAnsiTheme="minorHAnsi" w:cs="Tahoma"/>
          <w:bCs/>
          <w:color w:val="002060"/>
          <w:sz w:val="22"/>
          <w:szCs w:val="22"/>
        </w:rPr>
        <w:t xml:space="preserve">Nouer </w:t>
      </w:r>
      <w:r w:rsidR="00EF7189">
        <w:rPr>
          <w:rFonts w:asciiTheme="minorHAnsi" w:hAnsiTheme="minorHAnsi" w:cs="Tahoma"/>
          <w:bCs/>
          <w:color w:val="002060"/>
          <w:sz w:val="22"/>
          <w:szCs w:val="22"/>
        </w:rPr>
        <w:t xml:space="preserve">des contacts et assurer la relation avec les associations </w:t>
      </w:r>
      <w:r w:rsidR="006D4D32">
        <w:rPr>
          <w:rFonts w:asciiTheme="minorHAnsi" w:hAnsiTheme="minorHAnsi" w:cs="Tahoma"/>
          <w:bCs/>
          <w:color w:val="002060"/>
          <w:sz w:val="22"/>
          <w:szCs w:val="22"/>
        </w:rPr>
        <w:t xml:space="preserve">jeunes et </w:t>
      </w:r>
      <w:r w:rsidR="00EF7189">
        <w:rPr>
          <w:rFonts w:asciiTheme="minorHAnsi" w:hAnsiTheme="minorHAnsi" w:cs="Tahoma"/>
          <w:bCs/>
          <w:color w:val="002060"/>
          <w:sz w:val="22"/>
          <w:szCs w:val="22"/>
        </w:rPr>
        <w:t>étudiantes du quartier</w:t>
      </w:r>
    </w:p>
    <w:p w14:paraId="4B998C9E" w14:textId="77777777" w:rsidR="00234DE8" w:rsidRPr="00234DE8" w:rsidRDefault="00234DE8" w:rsidP="00234DE8">
      <w:pPr>
        <w:ind w:left="720"/>
        <w:contextualSpacing/>
        <w:jc w:val="both"/>
        <w:rPr>
          <w:rFonts w:asciiTheme="minorHAnsi" w:hAnsiTheme="minorHAnsi" w:cs="Tahoma"/>
          <w:bCs/>
          <w:color w:val="002060"/>
          <w:sz w:val="22"/>
          <w:szCs w:val="22"/>
        </w:rPr>
      </w:pPr>
    </w:p>
    <w:p w14:paraId="784BB19D" w14:textId="6D0538AC" w:rsidR="00234DE8" w:rsidRPr="00411A0A" w:rsidRDefault="00234DE8" w:rsidP="00411A0A">
      <w:pPr>
        <w:ind w:left="540" w:right="708"/>
        <w:jc w:val="both"/>
        <w:rPr>
          <w:rFonts w:asciiTheme="minorHAnsi" w:hAnsiTheme="minorHAnsi" w:cs="Tahoma"/>
          <w:b/>
          <w:bCs/>
          <w:color w:val="002060"/>
          <w:sz w:val="22"/>
          <w:szCs w:val="22"/>
        </w:rPr>
      </w:pPr>
      <w:r w:rsidRPr="00411A0A">
        <w:rPr>
          <w:rFonts w:asciiTheme="minorHAnsi" w:hAnsiTheme="minorHAnsi" w:cs="Tahoma"/>
          <w:bCs/>
          <w:color w:val="002060"/>
          <w:sz w:val="22"/>
          <w:szCs w:val="22"/>
        </w:rPr>
        <w:t>Et, de manière plu</w:t>
      </w:r>
      <w:r w:rsidR="00411A0A" w:rsidRPr="00411A0A">
        <w:rPr>
          <w:rFonts w:asciiTheme="minorHAnsi" w:hAnsiTheme="minorHAnsi" w:cs="Tahoma"/>
          <w:bCs/>
          <w:color w:val="002060"/>
          <w:sz w:val="22"/>
          <w:szCs w:val="22"/>
        </w:rPr>
        <w:t>s générale, le poste implique d</w:t>
      </w:r>
      <w:r w:rsidRPr="00411A0A">
        <w:rPr>
          <w:rFonts w:asciiTheme="minorHAnsi" w:hAnsiTheme="minorHAnsi" w:cs="Tahoma"/>
          <w:bCs/>
          <w:color w:val="002060"/>
          <w:sz w:val="22"/>
          <w:szCs w:val="22"/>
        </w:rPr>
        <w:t>e participer</w:t>
      </w:r>
      <w:r w:rsidRPr="00234DE8">
        <w:rPr>
          <w:rFonts w:asciiTheme="minorHAnsi" w:hAnsiTheme="minorHAnsi" w:cs="Tahoma"/>
          <w:bCs/>
          <w:color w:val="002060"/>
          <w:sz w:val="22"/>
          <w:szCs w:val="22"/>
        </w:rPr>
        <w:t xml:space="preserve"> </w:t>
      </w:r>
      <w:r w:rsidRPr="007952F7">
        <w:rPr>
          <w:rFonts w:asciiTheme="minorHAnsi" w:hAnsiTheme="minorHAnsi" w:cs="Tahoma"/>
          <w:bCs/>
          <w:color w:val="002060"/>
          <w:sz w:val="22"/>
          <w:szCs w:val="22"/>
        </w:rPr>
        <w:t xml:space="preserve">activement à la construction et au développement du projet social et de </w:t>
      </w:r>
      <w:r>
        <w:rPr>
          <w:rFonts w:asciiTheme="minorHAnsi" w:hAnsiTheme="minorHAnsi" w:cs="Tahoma"/>
          <w:bCs/>
          <w:color w:val="002060"/>
          <w:sz w:val="22"/>
          <w:szCs w:val="22"/>
        </w:rPr>
        <w:t>l’identité du projet « </w:t>
      </w:r>
      <w:r w:rsidR="00C71932">
        <w:rPr>
          <w:rFonts w:asciiTheme="minorHAnsi" w:hAnsiTheme="minorHAnsi" w:cs="Tahoma"/>
          <w:bCs/>
          <w:color w:val="002060"/>
          <w:sz w:val="22"/>
          <w:szCs w:val="22"/>
        </w:rPr>
        <w:t xml:space="preserve">Emmaüs </w:t>
      </w:r>
      <w:proofErr w:type="spellStart"/>
      <w:r>
        <w:rPr>
          <w:rFonts w:asciiTheme="minorHAnsi" w:hAnsiTheme="minorHAnsi" w:cs="Tahoma"/>
          <w:bCs/>
          <w:color w:val="002060"/>
          <w:sz w:val="22"/>
          <w:szCs w:val="22"/>
        </w:rPr>
        <w:t>Campüs</w:t>
      </w:r>
      <w:proofErr w:type="spellEnd"/>
      <w:r>
        <w:rPr>
          <w:rFonts w:asciiTheme="minorHAnsi" w:hAnsiTheme="minorHAnsi" w:cs="Tahoma"/>
          <w:bCs/>
          <w:color w:val="002060"/>
          <w:sz w:val="22"/>
          <w:szCs w:val="22"/>
        </w:rPr>
        <w:t xml:space="preserve"> » </w:t>
      </w:r>
    </w:p>
    <w:p w14:paraId="063A3239" w14:textId="77777777" w:rsidR="00234DE8" w:rsidRDefault="00234DE8" w:rsidP="00234DE8">
      <w:pPr>
        <w:ind w:left="540" w:right="-110"/>
        <w:rPr>
          <w:rFonts w:asciiTheme="minorHAnsi" w:hAnsiTheme="minorHAnsi" w:cs="Tahoma"/>
          <w:bCs/>
          <w:color w:val="002060"/>
          <w:sz w:val="22"/>
          <w:szCs w:val="22"/>
        </w:rPr>
      </w:pPr>
    </w:p>
    <w:p w14:paraId="55693B00" w14:textId="77777777" w:rsidR="00E34279" w:rsidRPr="00A42E34" w:rsidRDefault="00E34279" w:rsidP="0073305F">
      <w:pPr>
        <w:ind w:left="540" w:right="708"/>
        <w:jc w:val="both"/>
        <w:rPr>
          <w:rFonts w:ascii="Tahoma" w:hAnsi="Tahoma"/>
          <w:sz w:val="20"/>
          <w:szCs w:val="20"/>
        </w:rPr>
      </w:pPr>
    </w:p>
    <w:p w14:paraId="41096516" w14:textId="77777777" w:rsidR="00E34279" w:rsidRPr="00A42E34" w:rsidRDefault="00E34279" w:rsidP="0073305F">
      <w:pPr>
        <w:pStyle w:val="Titre8"/>
        <w:shd w:val="pct10" w:color="000000" w:fill="FFFFFF"/>
        <w:ind w:left="0" w:right="70"/>
        <w:rPr>
          <w:rFonts w:ascii="Tahoma" w:hAnsi="Tahoma"/>
          <w:sz w:val="20"/>
          <w:szCs w:val="16"/>
        </w:rPr>
      </w:pPr>
      <w:r w:rsidRPr="00A42E34">
        <w:rPr>
          <w:rFonts w:ascii="Tahoma" w:hAnsi="Tahoma"/>
          <w:sz w:val="20"/>
          <w:szCs w:val="16"/>
        </w:rPr>
        <w:t>Compétences recherchées</w:t>
      </w:r>
    </w:p>
    <w:p w14:paraId="2077E106" w14:textId="77777777" w:rsidR="00E34279" w:rsidRPr="00A42E34" w:rsidRDefault="00E34279" w:rsidP="0073305F">
      <w:pPr>
        <w:ind w:left="567" w:right="708"/>
        <w:jc w:val="both"/>
        <w:rPr>
          <w:rFonts w:ascii="Tahoma" w:hAnsi="Tahoma"/>
          <w:sz w:val="20"/>
          <w:szCs w:val="20"/>
        </w:rPr>
      </w:pPr>
    </w:p>
    <w:p w14:paraId="0DB4E93F" w14:textId="77777777" w:rsidR="00442E95" w:rsidRDefault="00442E95" w:rsidP="00442E95">
      <w:pPr>
        <w:numPr>
          <w:ilvl w:val="0"/>
          <w:numId w:val="1"/>
        </w:numPr>
        <w:tabs>
          <w:tab w:val="clear" w:pos="927"/>
          <w:tab w:val="num" w:pos="1287"/>
        </w:tabs>
        <w:ind w:left="1287" w:right="708"/>
        <w:jc w:val="both"/>
        <w:rPr>
          <w:rFonts w:asciiTheme="minorHAnsi" w:hAnsiTheme="minorHAnsi" w:cs="Tahoma"/>
          <w:bCs/>
          <w:color w:val="002060"/>
          <w:sz w:val="22"/>
          <w:szCs w:val="22"/>
        </w:rPr>
      </w:pPr>
      <w:r w:rsidRPr="007952F7">
        <w:rPr>
          <w:rFonts w:asciiTheme="minorHAnsi" w:hAnsiTheme="minorHAnsi" w:cs="Tahoma"/>
          <w:bCs/>
          <w:color w:val="002060"/>
          <w:sz w:val="22"/>
          <w:szCs w:val="22"/>
        </w:rPr>
        <w:t>Expérience d’encadrement, capacité d’écoute et de formation</w:t>
      </w:r>
      <w:r w:rsidRPr="008B2784">
        <w:rPr>
          <w:rFonts w:asciiTheme="minorHAnsi" w:hAnsiTheme="minorHAnsi" w:cs="Tahoma"/>
          <w:bCs/>
          <w:color w:val="002060"/>
          <w:sz w:val="22"/>
          <w:szCs w:val="22"/>
        </w:rPr>
        <w:t xml:space="preserve"> </w:t>
      </w:r>
    </w:p>
    <w:p w14:paraId="03B97AC3" w14:textId="66F5BE35" w:rsidR="00442E95" w:rsidRDefault="00442E95" w:rsidP="00442E95">
      <w:pPr>
        <w:numPr>
          <w:ilvl w:val="0"/>
          <w:numId w:val="1"/>
        </w:numPr>
        <w:tabs>
          <w:tab w:val="clear" w:pos="927"/>
          <w:tab w:val="num" w:pos="1287"/>
        </w:tabs>
        <w:ind w:left="1287" w:right="708"/>
        <w:jc w:val="both"/>
        <w:rPr>
          <w:rFonts w:asciiTheme="minorHAnsi" w:hAnsiTheme="minorHAnsi" w:cs="Tahoma"/>
          <w:bCs/>
          <w:color w:val="002060"/>
          <w:sz w:val="22"/>
          <w:szCs w:val="22"/>
        </w:rPr>
      </w:pPr>
      <w:r>
        <w:rPr>
          <w:rFonts w:asciiTheme="minorHAnsi" w:hAnsiTheme="minorHAnsi" w:cs="Tahoma"/>
          <w:bCs/>
          <w:color w:val="002060"/>
          <w:sz w:val="22"/>
          <w:szCs w:val="22"/>
        </w:rPr>
        <w:t>Excellentes capacités relationnelles, sens du service au client</w:t>
      </w:r>
    </w:p>
    <w:p w14:paraId="0F060AF3" w14:textId="5B817F96" w:rsidR="00442E95" w:rsidRPr="00442E95" w:rsidRDefault="00411A0A" w:rsidP="00442E95">
      <w:pPr>
        <w:numPr>
          <w:ilvl w:val="0"/>
          <w:numId w:val="1"/>
        </w:numPr>
        <w:tabs>
          <w:tab w:val="clear" w:pos="927"/>
          <w:tab w:val="num" w:pos="1287"/>
        </w:tabs>
        <w:ind w:left="1287" w:right="708"/>
        <w:jc w:val="both"/>
        <w:rPr>
          <w:rFonts w:asciiTheme="minorHAnsi" w:hAnsiTheme="minorHAnsi" w:cs="Tahoma"/>
          <w:bCs/>
          <w:color w:val="002060"/>
          <w:sz w:val="22"/>
          <w:szCs w:val="22"/>
        </w:rPr>
      </w:pPr>
      <w:r>
        <w:rPr>
          <w:rFonts w:asciiTheme="minorHAnsi" w:hAnsiTheme="minorHAnsi" w:cs="Tahoma"/>
          <w:bCs/>
          <w:color w:val="002060"/>
          <w:sz w:val="22"/>
          <w:szCs w:val="22"/>
        </w:rPr>
        <w:t>La c</w:t>
      </w:r>
      <w:r w:rsidR="00442E95" w:rsidRPr="007952F7">
        <w:rPr>
          <w:rFonts w:asciiTheme="minorHAnsi" w:hAnsiTheme="minorHAnsi" w:cs="Tahoma"/>
          <w:bCs/>
          <w:color w:val="002060"/>
          <w:sz w:val="22"/>
          <w:szCs w:val="22"/>
        </w:rPr>
        <w:t xml:space="preserve">onnaissance </w:t>
      </w:r>
      <w:r>
        <w:rPr>
          <w:rFonts w:asciiTheme="minorHAnsi" w:hAnsiTheme="minorHAnsi" w:cs="Tahoma"/>
          <w:bCs/>
          <w:color w:val="002060"/>
          <w:sz w:val="22"/>
          <w:szCs w:val="22"/>
        </w:rPr>
        <w:t>du secteur textile et l’appétence</w:t>
      </w:r>
      <w:r w:rsidR="00442E95" w:rsidRPr="00442E95">
        <w:rPr>
          <w:rFonts w:asciiTheme="minorHAnsi" w:hAnsiTheme="minorHAnsi" w:cs="Tahoma"/>
          <w:bCs/>
          <w:color w:val="002060"/>
          <w:sz w:val="22"/>
          <w:szCs w:val="22"/>
        </w:rPr>
        <w:t xml:space="preserve"> pour la </w:t>
      </w:r>
      <w:r w:rsidR="00D62B35" w:rsidRPr="00442E95">
        <w:rPr>
          <w:rFonts w:asciiTheme="minorHAnsi" w:hAnsiTheme="minorHAnsi" w:cs="Tahoma"/>
          <w:bCs/>
          <w:color w:val="002060"/>
          <w:sz w:val="22"/>
          <w:szCs w:val="22"/>
        </w:rPr>
        <w:t xml:space="preserve">mode </w:t>
      </w:r>
      <w:r w:rsidR="00D62B35">
        <w:rPr>
          <w:rFonts w:asciiTheme="minorHAnsi" w:hAnsiTheme="minorHAnsi" w:cs="Tahoma"/>
          <w:bCs/>
          <w:color w:val="002060"/>
          <w:sz w:val="22"/>
          <w:szCs w:val="22"/>
        </w:rPr>
        <w:t>est</w:t>
      </w:r>
      <w:r>
        <w:rPr>
          <w:rFonts w:asciiTheme="minorHAnsi" w:hAnsiTheme="minorHAnsi" w:cs="Tahoma"/>
          <w:bCs/>
          <w:color w:val="002060"/>
          <w:sz w:val="22"/>
          <w:szCs w:val="22"/>
        </w:rPr>
        <w:t xml:space="preserve"> un plus.</w:t>
      </w:r>
    </w:p>
    <w:p w14:paraId="20E616CC" w14:textId="36054875" w:rsidR="00442E95" w:rsidRPr="007952F7" w:rsidRDefault="00442E95" w:rsidP="00442E95">
      <w:pPr>
        <w:numPr>
          <w:ilvl w:val="0"/>
          <w:numId w:val="1"/>
        </w:numPr>
        <w:tabs>
          <w:tab w:val="clear" w:pos="927"/>
          <w:tab w:val="num" w:pos="1287"/>
        </w:tabs>
        <w:ind w:left="1287" w:right="708"/>
        <w:jc w:val="both"/>
        <w:rPr>
          <w:rFonts w:asciiTheme="minorHAnsi" w:hAnsiTheme="minorHAnsi" w:cs="Tahoma"/>
          <w:bCs/>
          <w:color w:val="002060"/>
          <w:sz w:val="22"/>
          <w:szCs w:val="22"/>
        </w:rPr>
      </w:pPr>
      <w:r w:rsidRPr="007952F7">
        <w:rPr>
          <w:rFonts w:asciiTheme="minorHAnsi" w:hAnsiTheme="minorHAnsi" w:cs="Tahoma"/>
          <w:bCs/>
          <w:color w:val="002060"/>
          <w:sz w:val="22"/>
          <w:szCs w:val="22"/>
        </w:rPr>
        <w:t>Dynamisme, enthousiasme et capacité d’animation</w:t>
      </w:r>
    </w:p>
    <w:p w14:paraId="73259D18" w14:textId="62AA2E8D" w:rsidR="00E34279" w:rsidRPr="007952F7" w:rsidRDefault="002D4D34" w:rsidP="007952F7">
      <w:pPr>
        <w:numPr>
          <w:ilvl w:val="0"/>
          <w:numId w:val="1"/>
        </w:numPr>
        <w:tabs>
          <w:tab w:val="clear" w:pos="927"/>
          <w:tab w:val="num" w:pos="1287"/>
        </w:tabs>
        <w:ind w:left="1287" w:right="708"/>
        <w:jc w:val="both"/>
        <w:rPr>
          <w:rFonts w:asciiTheme="minorHAnsi" w:hAnsiTheme="minorHAnsi" w:cs="Tahoma"/>
          <w:bCs/>
          <w:color w:val="002060"/>
          <w:sz w:val="22"/>
          <w:szCs w:val="22"/>
        </w:rPr>
      </w:pPr>
      <w:r w:rsidRPr="007952F7">
        <w:rPr>
          <w:rFonts w:asciiTheme="minorHAnsi" w:hAnsiTheme="minorHAnsi" w:cs="Tahoma"/>
          <w:bCs/>
          <w:color w:val="002060"/>
          <w:sz w:val="22"/>
          <w:szCs w:val="22"/>
        </w:rPr>
        <w:t>Sensibilité au</w:t>
      </w:r>
      <w:r w:rsidR="004D152A">
        <w:rPr>
          <w:rFonts w:asciiTheme="minorHAnsi" w:hAnsiTheme="minorHAnsi" w:cs="Tahoma"/>
          <w:bCs/>
          <w:color w:val="002060"/>
          <w:sz w:val="22"/>
          <w:szCs w:val="22"/>
        </w:rPr>
        <w:t>x</w:t>
      </w:r>
      <w:r w:rsidR="005529EF" w:rsidRPr="007952F7">
        <w:rPr>
          <w:rFonts w:asciiTheme="minorHAnsi" w:hAnsiTheme="minorHAnsi" w:cs="Tahoma"/>
          <w:bCs/>
          <w:color w:val="002060"/>
          <w:sz w:val="22"/>
          <w:szCs w:val="22"/>
        </w:rPr>
        <w:t> « </w:t>
      </w:r>
      <w:r w:rsidR="00EA69B9" w:rsidRPr="007952F7">
        <w:rPr>
          <w:rFonts w:asciiTheme="minorHAnsi" w:hAnsiTheme="minorHAnsi" w:cs="Tahoma"/>
          <w:bCs/>
          <w:color w:val="002060"/>
          <w:sz w:val="22"/>
          <w:szCs w:val="22"/>
        </w:rPr>
        <w:t>valeurs</w:t>
      </w:r>
      <w:r w:rsidRPr="007952F7">
        <w:rPr>
          <w:rFonts w:asciiTheme="minorHAnsi" w:hAnsiTheme="minorHAnsi" w:cs="Tahoma"/>
          <w:bCs/>
          <w:color w:val="002060"/>
          <w:sz w:val="22"/>
          <w:szCs w:val="22"/>
        </w:rPr>
        <w:t xml:space="preserve"> </w:t>
      </w:r>
      <w:r w:rsidR="001E51B0" w:rsidRPr="007952F7">
        <w:rPr>
          <w:rFonts w:asciiTheme="minorHAnsi" w:hAnsiTheme="minorHAnsi" w:cs="Tahoma"/>
          <w:bCs/>
          <w:color w:val="002060"/>
          <w:sz w:val="22"/>
          <w:szCs w:val="22"/>
        </w:rPr>
        <w:t>Emmaüs</w:t>
      </w:r>
      <w:r w:rsidR="00D613B0" w:rsidRPr="007952F7">
        <w:rPr>
          <w:rFonts w:asciiTheme="minorHAnsi" w:hAnsiTheme="minorHAnsi" w:cs="Tahoma"/>
          <w:bCs/>
          <w:color w:val="002060"/>
          <w:sz w:val="22"/>
          <w:szCs w:val="22"/>
        </w:rPr>
        <w:t> » d’entraide et de solidarité</w:t>
      </w:r>
    </w:p>
    <w:p w14:paraId="47A2C66A" w14:textId="0F47D305" w:rsidR="002D4D34" w:rsidRDefault="00E34279" w:rsidP="007952F7">
      <w:pPr>
        <w:numPr>
          <w:ilvl w:val="0"/>
          <w:numId w:val="1"/>
        </w:numPr>
        <w:tabs>
          <w:tab w:val="clear" w:pos="927"/>
          <w:tab w:val="num" w:pos="1287"/>
        </w:tabs>
        <w:ind w:left="1287" w:right="708"/>
        <w:jc w:val="both"/>
        <w:rPr>
          <w:rFonts w:asciiTheme="minorHAnsi" w:hAnsiTheme="minorHAnsi" w:cs="Tahoma"/>
          <w:bCs/>
          <w:color w:val="002060"/>
          <w:sz w:val="22"/>
          <w:szCs w:val="22"/>
        </w:rPr>
      </w:pPr>
      <w:r w:rsidRPr="007952F7">
        <w:rPr>
          <w:rFonts w:asciiTheme="minorHAnsi" w:hAnsiTheme="minorHAnsi" w:cs="Tahoma"/>
          <w:bCs/>
          <w:color w:val="002060"/>
          <w:sz w:val="22"/>
          <w:szCs w:val="22"/>
        </w:rPr>
        <w:t>Adaptabilité</w:t>
      </w:r>
      <w:r w:rsidR="00B00DA3" w:rsidRPr="007952F7">
        <w:rPr>
          <w:rFonts w:asciiTheme="minorHAnsi" w:hAnsiTheme="minorHAnsi" w:cs="Tahoma"/>
          <w:bCs/>
          <w:color w:val="002060"/>
          <w:sz w:val="22"/>
          <w:szCs w:val="22"/>
        </w:rPr>
        <w:t xml:space="preserve"> et e</w:t>
      </w:r>
      <w:r w:rsidR="002D4D34" w:rsidRPr="007952F7">
        <w:rPr>
          <w:rFonts w:asciiTheme="minorHAnsi" w:hAnsiTheme="minorHAnsi" w:cs="Tahoma"/>
          <w:bCs/>
          <w:color w:val="002060"/>
          <w:sz w:val="22"/>
          <w:szCs w:val="22"/>
        </w:rPr>
        <w:t>sprit d’équipe</w:t>
      </w:r>
    </w:p>
    <w:p w14:paraId="517722FC" w14:textId="13417275" w:rsidR="00B3078A" w:rsidRPr="007952F7" w:rsidRDefault="00B3078A" w:rsidP="007952F7">
      <w:pPr>
        <w:numPr>
          <w:ilvl w:val="0"/>
          <w:numId w:val="1"/>
        </w:numPr>
        <w:tabs>
          <w:tab w:val="clear" w:pos="927"/>
          <w:tab w:val="num" w:pos="1287"/>
        </w:tabs>
        <w:ind w:left="1287" w:right="708"/>
        <w:jc w:val="both"/>
        <w:rPr>
          <w:rFonts w:asciiTheme="minorHAnsi" w:hAnsiTheme="minorHAnsi" w:cs="Tahoma"/>
          <w:bCs/>
          <w:color w:val="002060"/>
          <w:sz w:val="22"/>
          <w:szCs w:val="22"/>
        </w:rPr>
      </w:pPr>
      <w:r>
        <w:rPr>
          <w:rFonts w:asciiTheme="minorHAnsi" w:hAnsiTheme="minorHAnsi" w:cs="Tahoma"/>
          <w:bCs/>
          <w:color w:val="002060"/>
          <w:sz w:val="22"/>
          <w:szCs w:val="22"/>
        </w:rPr>
        <w:t>Force de proposition et prise d’initiatives</w:t>
      </w:r>
    </w:p>
    <w:p w14:paraId="4AA29A03" w14:textId="77777777" w:rsidR="00E34279" w:rsidRDefault="00E34279" w:rsidP="0073305F">
      <w:pPr>
        <w:jc w:val="both"/>
        <w:rPr>
          <w:rFonts w:ascii="Tahoma" w:hAnsi="Tahoma" w:cs="Tahoma"/>
          <w:b/>
          <w:sz w:val="20"/>
          <w:szCs w:val="20"/>
        </w:rPr>
      </w:pPr>
    </w:p>
    <w:p w14:paraId="5AFB4632" w14:textId="555E3E16" w:rsidR="00E90440" w:rsidRPr="00A42E34" w:rsidRDefault="00496FB5" w:rsidP="00E90440">
      <w:pPr>
        <w:pStyle w:val="Titre8"/>
        <w:shd w:val="pct10" w:color="000000" w:fill="FFFFFF"/>
        <w:ind w:left="0" w:right="70"/>
        <w:rPr>
          <w:rFonts w:ascii="Tahoma" w:hAnsi="Tahoma"/>
          <w:sz w:val="20"/>
          <w:szCs w:val="16"/>
        </w:rPr>
      </w:pPr>
      <w:r>
        <w:rPr>
          <w:rFonts w:ascii="Tahoma" w:hAnsi="Tahoma"/>
          <w:sz w:val="20"/>
          <w:szCs w:val="16"/>
        </w:rPr>
        <w:t>Modalités</w:t>
      </w:r>
    </w:p>
    <w:p w14:paraId="74C0D596" w14:textId="77777777" w:rsidR="0073305F" w:rsidRPr="00A42E34" w:rsidRDefault="0073305F" w:rsidP="0073305F">
      <w:pPr>
        <w:jc w:val="both"/>
        <w:rPr>
          <w:rFonts w:ascii="Tahoma" w:hAnsi="Tahoma" w:cs="Tahoma"/>
          <w:b/>
          <w:sz w:val="20"/>
          <w:szCs w:val="20"/>
        </w:rPr>
      </w:pPr>
    </w:p>
    <w:p w14:paraId="1ADA0DBF" w14:textId="03C9AB67" w:rsidR="00B00DA3" w:rsidRDefault="00D2378F" w:rsidP="00264E2F">
      <w:pPr>
        <w:numPr>
          <w:ilvl w:val="0"/>
          <w:numId w:val="1"/>
        </w:numPr>
        <w:tabs>
          <w:tab w:val="clear" w:pos="927"/>
          <w:tab w:val="num" w:pos="1287"/>
        </w:tabs>
        <w:ind w:left="1287" w:right="708"/>
        <w:jc w:val="both"/>
        <w:rPr>
          <w:rFonts w:asciiTheme="minorHAnsi" w:hAnsiTheme="minorHAnsi" w:cs="Tahoma"/>
          <w:bCs/>
          <w:color w:val="002060"/>
          <w:sz w:val="22"/>
          <w:szCs w:val="22"/>
        </w:rPr>
      </w:pPr>
      <w:r>
        <w:rPr>
          <w:rFonts w:asciiTheme="minorHAnsi" w:hAnsiTheme="minorHAnsi" w:cs="Tahoma"/>
          <w:bCs/>
          <w:color w:val="002060"/>
          <w:sz w:val="22"/>
          <w:szCs w:val="22"/>
        </w:rPr>
        <w:t>CDD 5 mois</w:t>
      </w:r>
    </w:p>
    <w:p w14:paraId="24CECB23" w14:textId="32AE923D" w:rsidR="00E34279" w:rsidRDefault="00E34279" w:rsidP="00264E2F">
      <w:pPr>
        <w:numPr>
          <w:ilvl w:val="0"/>
          <w:numId w:val="1"/>
        </w:numPr>
        <w:tabs>
          <w:tab w:val="clear" w:pos="927"/>
          <w:tab w:val="num" w:pos="1287"/>
        </w:tabs>
        <w:ind w:left="1287" w:right="708"/>
        <w:jc w:val="both"/>
        <w:rPr>
          <w:rFonts w:asciiTheme="minorHAnsi" w:hAnsiTheme="minorHAnsi" w:cs="Tahoma"/>
          <w:bCs/>
          <w:color w:val="002060"/>
          <w:sz w:val="22"/>
          <w:szCs w:val="22"/>
        </w:rPr>
      </w:pPr>
      <w:r w:rsidRPr="00264E2F">
        <w:rPr>
          <w:rFonts w:asciiTheme="minorHAnsi" w:hAnsiTheme="minorHAnsi" w:cs="Tahoma"/>
          <w:bCs/>
          <w:color w:val="002060"/>
          <w:sz w:val="22"/>
          <w:szCs w:val="22"/>
        </w:rPr>
        <w:t xml:space="preserve">Activité du </w:t>
      </w:r>
      <w:r w:rsidR="00E7398E">
        <w:rPr>
          <w:rFonts w:asciiTheme="minorHAnsi" w:hAnsiTheme="minorHAnsi" w:cs="Tahoma"/>
          <w:bCs/>
          <w:color w:val="002060"/>
          <w:sz w:val="22"/>
          <w:szCs w:val="22"/>
        </w:rPr>
        <w:t>mardi</w:t>
      </w:r>
      <w:r w:rsidRPr="00264E2F">
        <w:rPr>
          <w:rFonts w:asciiTheme="minorHAnsi" w:hAnsiTheme="minorHAnsi" w:cs="Tahoma"/>
          <w:bCs/>
          <w:color w:val="002060"/>
          <w:sz w:val="22"/>
          <w:szCs w:val="22"/>
        </w:rPr>
        <w:t xml:space="preserve"> au </w:t>
      </w:r>
      <w:r w:rsidR="00E7398E">
        <w:rPr>
          <w:rFonts w:asciiTheme="minorHAnsi" w:hAnsiTheme="minorHAnsi" w:cs="Tahoma"/>
          <w:bCs/>
          <w:color w:val="002060"/>
          <w:sz w:val="22"/>
          <w:szCs w:val="22"/>
        </w:rPr>
        <w:t>samedi</w:t>
      </w:r>
    </w:p>
    <w:p w14:paraId="21F22FD6" w14:textId="6E09E3A9" w:rsidR="007A6457" w:rsidRDefault="00894BFA" w:rsidP="007A6457">
      <w:pPr>
        <w:numPr>
          <w:ilvl w:val="0"/>
          <w:numId w:val="1"/>
        </w:numPr>
        <w:tabs>
          <w:tab w:val="clear" w:pos="927"/>
          <w:tab w:val="num" w:pos="1287"/>
        </w:tabs>
        <w:ind w:left="1287" w:right="708"/>
        <w:jc w:val="both"/>
        <w:rPr>
          <w:rFonts w:asciiTheme="minorHAnsi" w:hAnsiTheme="minorHAnsi" w:cs="Tahoma"/>
          <w:bCs/>
          <w:color w:val="002060"/>
          <w:sz w:val="22"/>
          <w:szCs w:val="22"/>
        </w:rPr>
      </w:pPr>
      <w:r w:rsidRPr="00264E2F">
        <w:rPr>
          <w:rFonts w:asciiTheme="minorHAnsi" w:hAnsiTheme="minorHAnsi" w:cs="Tahoma"/>
          <w:bCs/>
          <w:color w:val="002060"/>
          <w:sz w:val="22"/>
          <w:szCs w:val="22"/>
        </w:rPr>
        <w:t xml:space="preserve">Disponibilité </w:t>
      </w:r>
      <w:r w:rsidR="00B3078A">
        <w:rPr>
          <w:rFonts w:asciiTheme="minorHAnsi" w:hAnsiTheme="minorHAnsi" w:cs="Tahoma"/>
          <w:bCs/>
          <w:color w:val="002060"/>
          <w:sz w:val="22"/>
          <w:szCs w:val="22"/>
        </w:rPr>
        <w:t>dès que possible</w:t>
      </w:r>
      <w:r w:rsidRPr="00264E2F">
        <w:rPr>
          <w:rFonts w:asciiTheme="minorHAnsi" w:hAnsiTheme="minorHAnsi" w:cs="Tahoma"/>
          <w:bCs/>
          <w:color w:val="002060"/>
          <w:sz w:val="22"/>
          <w:szCs w:val="22"/>
        </w:rPr>
        <w:t>,</w:t>
      </w:r>
      <w:r w:rsidR="00E34279" w:rsidRPr="00264E2F">
        <w:rPr>
          <w:rFonts w:asciiTheme="minorHAnsi" w:hAnsiTheme="minorHAnsi" w:cs="Tahoma"/>
          <w:bCs/>
          <w:color w:val="002060"/>
          <w:sz w:val="22"/>
          <w:szCs w:val="22"/>
        </w:rPr>
        <w:t xml:space="preserve"> </w:t>
      </w:r>
    </w:p>
    <w:p w14:paraId="75FD82B3" w14:textId="0046E724" w:rsidR="007A6457" w:rsidRPr="007A6457" w:rsidRDefault="006D4D32" w:rsidP="007A6457">
      <w:pPr>
        <w:numPr>
          <w:ilvl w:val="0"/>
          <w:numId w:val="1"/>
        </w:numPr>
        <w:tabs>
          <w:tab w:val="clear" w:pos="927"/>
          <w:tab w:val="num" w:pos="1287"/>
        </w:tabs>
        <w:ind w:left="1287" w:right="708"/>
        <w:jc w:val="both"/>
        <w:rPr>
          <w:rFonts w:asciiTheme="minorHAnsi" w:hAnsiTheme="minorHAnsi" w:cs="Tahoma"/>
          <w:bCs/>
          <w:color w:val="002060"/>
          <w:sz w:val="22"/>
          <w:szCs w:val="22"/>
        </w:rPr>
      </w:pPr>
      <w:r>
        <w:rPr>
          <w:rFonts w:asciiTheme="minorHAnsi" w:hAnsiTheme="minorHAnsi" w:cs="Tahoma"/>
          <w:bCs/>
          <w:color w:val="002060"/>
          <w:sz w:val="22"/>
          <w:szCs w:val="22"/>
        </w:rPr>
        <w:t xml:space="preserve">Salaire </w:t>
      </w:r>
      <w:r w:rsidR="007A6457" w:rsidRPr="007A6457">
        <w:rPr>
          <w:rFonts w:asciiTheme="minorHAnsi" w:hAnsiTheme="minorHAnsi" w:cs="Tahoma"/>
          <w:bCs/>
          <w:color w:val="002060"/>
          <w:sz w:val="22"/>
          <w:szCs w:val="22"/>
        </w:rPr>
        <w:t>2</w:t>
      </w:r>
      <w:r>
        <w:rPr>
          <w:rFonts w:asciiTheme="minorHAnsi" w:hAnsiTheme="minorHAnsi" w:cs="Tahoma"/>
          <w:bCs/>
          <w:color w:val="002060"/>
          <w:sz w:val="22"/>
          <w:szCs w:val="22"/>
        </w:rPr>
        <w:t>200 € bruts / mois</w:t>
      </w:r>
      <w:r w:rsidR="007A6457" w:rsidRPr="007A6457">
        <w:rPr>
          <w:rFonts w:asciiTheme="minorHAnsi" w:hAnsiTheme="minorHAnsi" w:cs="Tahoma"/>
          <w:bCs/>
          <w:color w:val="002060"/>
          <w:sz w:val="22"/>
          <w:szCs w:val="22"/>
        </w:rPr>
        <w:t xml:space="preserve"> ; remboursement </w:t>
      </w:r>
      <w:proofErr w:type="spellStart"/>
      <w:r w:rsidR="00411A0A">
        <w:rPr>
          <w:rFonts w:asciiTheme="minorHAnsi" w:hAnsiTheme="minorHAnsi" w:cs="Tahoma"/>
          <w:bCs/>
          <w:color w:val="002060"/>
          <w:sz w:val="22"/>
          <w:szCs w:val="22"/>
        </w:rPr>
        <w:t>pass</w:t>
      </w:r>
      <w:proofErr w:type="spellEnd"/>
      <w:r w:rsidR="00411A0A">
        <w:rPr>
          <w:rFonts w:asciiTheme="minorHAnsi" w:hAnsiTheme="minorHAnsi" w:cs="Tahoma"/>
          <w:bCs/>
          <w:color w:val="002060"/>
          <w:sz w:val="22"/>
          <w:szCs w:val="22"/>
        </w:rPr>
        <w:t xml:space="preserve"> </w:t>
      </w:r>
      <w:r w:rsidR="007A6457" w:rsidRPr="007A6457">
        <w:rPr>
          <w:rFonts w:asciiTheme="minorHAnsi" w:hAnsiTheme="minorHAnsi" w:cs="Tahoma"/>
          <w:bCs/>
          <w:color w:val="002060"/>
          <w:sz w:val="22"/>
          <w:szCs w:val="22"/>
        </w:rPr>
        <w:t>Navigo à hauteur de 50%</w:t>
      </w:r>
    </w:p>
    <w:p w14:paraId="20490E7C" w14:textId="77777777" w:rsidR="00496FB5" w:rsidRPr="004276CD" w:rsidRDefault="00496FB5" w:rsidP="00C9651F">
      <w:pPr>
        <w:ind w:left="1287" w:right="708"/>
        <w:jc w:val="both"/>
        <w:rPr>
          <w:rFonts w:asciiTheme="minorHAnsi" w:hAnsiTheme="minorHAnsi" w:cs="Tahoma"/>
          <w:bCs/>
          <w:color w:val="002060"/>
          <w:sz w:val="22"/>
          <w:szCs w:val="22"/>
        </w:rPr>
      </w:pPr>
    </w:p>
    <w:p w14:paraId="6C29FD35" w14:textId="02621AFE" w:rsidR="0073305F" w:rsidRDefault="00F664C8" w:rsidP="0099610C">
      <w:pPr>
        <w:ind w:right="708"/>
        <w:jc w:val="both"/>
      </w:pPr>
      <w:r>
        <w:rPr>
          <w:rFonts w:asciiTheme="minorHAnsi" w:hAnsiTheme="minorHAnsi" w:cs="Tahoma"/>
          <w:bCs/>
          <w:color w:val="002060"/>
          <w:sz w:val="22"/>
          <w:szCs w:val="22"/>
        </w:rPr>
        <w:t xml:space="preserve">           </w:t>
      </w:r>
      <w:r w:rsidR="0073305F" w:rsidRPr="00264E2F">
        <w:rPr>
          <w:rFonts w:asciiTheme="minorHAnsi" w:hAnsiTheme="minorHAnsi" w:cs="Tahoma"/>
          <w:bCs/>
          <w:color w:val="002060"/>
          <w:sz w:val="22"/>
          <w:szCs w:val="22"/>
        </w:rPr>
        <w:t xml:space="preserve">Si vous êtes </w:t>
      </w:r>
      <w:proofErr w:type="spellStart"/>
      <w:r w:rsidR="0073305F" w:rsidRPr="00264E2F">
        <w:rPr>
          <w:rFonts w:asciiTheme="minorHAnsi" w:hAnsiTheme="minorHAnsi" w:cs="Tahoma"/>
          <w:bCs/>
          <w:color w:val="002060"/>
          <w:sz w:val="22"/>
          <w:szCs w:val="22"/>
        </w:rPr>
        <w:t>intéressé</w:t>
      </w:r>
      <w:r w:rsidR="00C3347C">
        <w:rPr>
          <w:rFonts w:asciiTheme="minorHAnsi" w:hAnsiTheme="minorHAnsi" w:cs="Tahoma"/>
          <w:bCs/>
          <w:color w:val="002060"/>
          <w:sz w:val="22"/>
          <w:szCs w:val="22"/>
        </w:rPr>
        <w:t>.</w:t>
      </w:r>
      <w:r w:rsidR="004276CD">
        <w:rPr>
          <w:rFonts w:asciiTheme="minorHAnsi" w:hAnsiTheme="minorHAnsi" w:cs="Tahoma"/>
          <w:bCs/>
          <w:color w:val="002060"/>
          <w:sz w:val="22"/>
          <w:szCs w:val="22"/>
        </w:rPr>
        <w:t>e</w:t>
      </w:r>
      <w:proofErr w:type="spellEnd"/>
      <w:r w:rsidR="0073305F" w:rsidRPr="00264E2F">
        <w:rPr>
          <w:rFonts w:asciiTheme="minorHAnsi" w:hAnsiTheme="minorHAnsi" w:cs="Tahoma"/>
          <w:bCs/>
          <w:color w:val="002060"/>
          <w:sz w:val="22"/>
          <w:szCs w:val="22"/>
        </w:rPr>
        <w:t>, merci d’envoyer CV et lettre de motivation </w:t>
      </w:r>
      <w:r w:rsidR="00971B93" w:rsidRPr="00971B93">
        <w:rPr>
          <w:rFonts w:asciiTheme="minorHAnsi" w:hAnsiTheme="minorHAnsi" w:cs="Tahoma"/>
          <w:bCs/>
          <w:color w:val="002060"/>
          <w:sz w:val="22"/>
          <w:szCs w:val="22"/>
        </w:rPr>
        <w:t>en rappelant la référence CAMPUS-ET-</w:t>
      </w:r>
      <w:r w:rsidR="00971B93">
        <w:rPr>
          <w:rFonts w:asciiTheme="minorHAnsi" w:hAnsiTheme="minorHAnsi" w:cs="Tahoma"/>
          <w:bCs/>
          <w:color w:val="002060"/>
          <w:sz w:val="22"/>
          <w:szCs w:val="22"/>
        </w:rPr>
        <w:t>BOUTIQUE</w:t>
      </w:r>
      <w:r w:rsidR="006D4D32">
        <w:rPr>
          <w:rFonts w:asciiTheme="minorHAnsi" w:hAnsiTheme="minorHAnsi" w:cs="Tahoma"/>
          <w:bCs/>
          <w:color w:val="002060"/>
          <w:sz w:val="22"/>
          <w:szCs w:val="22"/>
        </w:rPr>
        <w:t xml:space="preserve"> </w:t>
      </w:r>
      <w:r w:rsidR="00971B93">
        <w:rPr>
          <w:rFonts w:asciiTheme="minorHAnsi" w:hAnsiTheme="minorHAnsi" w:cs="Tahoma"/>
          <w:bCs/>
          <w:color w:val="002060"/>
          <w:sz w:val="22"/>
          <w:szCs w:val="22"/>
        </w:rPr>
        <w:t xml:space="preserve">à </w:t>
      </w:r>
      <w:r w:rsidR="0073305F" w:rsidRPr="00264E2F">
        <w:rPr>
          <w:rFonts w:asciiTheme="minorHAnsi" w:hAnsiTheme="minorHAnsi" w:cs="Tahoma"/>
          <w:bCs/>
          <w:color w:val="002060"/>
          <w:sz w:val="22"/>
          <w:szCs w:val="22"/>
        </w:rPr>
        <w:t>:</w:t>
      </w:r>
      <w:r w:rsidR="0099610C">
        <w:rPr>
          <w:rFonts w:asciiTheme="minorHAnsi" w:hAnsiTheme="minorHAnsi" w:cs="Tahoma"/>
          <w:bCs/>
          <w:color w:val="002060"/>
          <w:sz w:val="22"/>
          <w:szCs w:val="22"/>
        </w:rPr>
        <w:t xml:space="preserve"> </w:t>
      </w:r>
      <w:hyperlink r:id="rId10" w:history="1">
        <w:r w:rsidR="00AA252A" w:rsidRPr="005C23B3">
          <w:rPr>
            <w:rStyle w:val="Lienhypertexte"/>
          </w:rPr>
          <w:t>recrutement@emmaus-defi.org</w:t>
        </w:r>
      </w:hyperlink>
      <w:r w:rsidR="0073305F">
        <w:t xml:space="preserve"> </w:t>
      </w:r>
      <w:hyperlink r:id="rId11" w:history="1">
        <w:r w:rsidR="00D62B35" w:rsidRPr="00723ED5">
          <w:rPr>
            <w:rStyle w:val="Lienhypertexte"/>
          </w:rPr>
          <w:t>/mjacottin@emmaus-defi.org</w:t>
        </w:r>
      </w:hyperlink>
      <w:r w:rsidR="00D62B35">
        <w:t xml:space="preserve"> </w:t>
      </w:r>
    </w:p>
    <w:sectPr w:rsidR="0073305F" w:rsidSect="00E9044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49A5" w14:textId="77777777" w:rsidR="00775574" w:rsidRDefault="00775574" w:rsidP="00FF6E46">
      <w:r>
        <w:separator/>
      </w:r>
    </w:p>
  </w:endnote>
  <w:endnote w:type="continuationSeparator" w:id="0">
    <w:p w14:paraId="599F6DD2" w14:textId="77777777" w:rsidR="00775574" w:rsidRDefault="00775574" w:rsidP="00FF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C7EE6" w14:textId="77777777" w:rsidR="00775574" w:rsidRDefault="00775574" w:rsidP="00FF6E46">
      <w:r>
        <w:separator/>
      </w:r>
    </w:p>
  </w:footnote>
  <w:footnote w:type="continuationSeparator" w:id="0">
    <w:p w14:paraId="2614A9CF" w14:textId="77777777" w:rsidR="00775574" w:rsidRDefault="00775574" w:rsidP="00FF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3F1B" w14:textId="77777777" w:rsidR="00D62B35" w:rsidRDefault="00B568AE" w:rsidP="00D62B35">
    <w:r w:rsidRPr="00DC2F62">
      <w:rPr>
        <w:noProof/>
      </w:rPr>
      <w:drawing>
        <wp:anchor distT="0" distB="0" distL="114300" distR="114300" simplePos="0" relativeHeight="251658240" behindDoc="1" locked="0" layoutInCell="1" allowOverlap="1" wp14:anchorId="2A0933C5" wp14:editId="2A2FCB35">
          <wp:simplePos x="0" y="0"/>
          <wp:positionH relativeFrom="margin">
            <wp:posOffset>5339715</wp:posOffset>
          </wp:positionH>
          <wp:positionV relativeFrom="paragraph">
            <wp:posOffset>-125580</wp:posOffset>
          </wp:positionV>
          <wp:extent cx="1354005" cy="1095375"/>
          <wp:effectExtent l="0" t="0" r="0" b="0"/>
          <wp:wrapNone/>
          <wp:docPr id="3" name="Image 4" descr="\\paris\agence\Clients\Emmaüs Défi\Logo et charte\Logo_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aris\agence\Clients\Emmaüs Défi\Logo et charte\Logo_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00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ahoma"/>
        <w:bCs/>
        <w:noProof/>
        <w:color w:val="002060"/>
        <w:sz w:val="40"/>
        <w:szCs w:val="40"/>
      </w:rPr>
      <w:drawing>
        <wp:anchor distT="0" distB="0" distL="114300" distR="114300" simplePos="0" relativeHeight="251659264" behindDoc="0" locked="0" layoutInCell="1" allowOverlap="1" wp14:anchorId="4FB6D62B" wp14:editId="228ABC01">
          <wp:simplePos x="0" y="0"/>
          <wp:positionH relativeFrom="margin">
            <wp:align>left</wp:align>
          </wp:positionH>
          <wp:positionV relativeFrom="paragraph">
            <wp:posOffset>-78740</wp:posOffset>
          </wp:positionV>
          <wp:extent cx="1325245" cy="1019175"/>
          <wp:effectExtent l="0" t="0" r="825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mmaüs Campüs par Emmaüs Défi.JPG"/>
                  <pic:cNvPicPr/>
                </pic:nvPicPr>
                <pic:blipFill>
                  <a:blip r:embed="rId2">
                    <a:extLst>
                      <a:ext uri="{28A0092B-C50C-407E-A947-70E740481C1C}">
                        <a14:useLocalDpi xmlns:a14="http://schemas.microsoft.com/office/drawing/2010/main" val="0"/>
                      </a:ext>
                    </a:extLst>
                  </a:blip>
                  <a:stretch>
                    <a:fillRect/>
                  </a:stretch>
                </pic:blipFill>
                <pic:spPr>
                  <a:xfrm>
                    <a:off x="0" y="0"/>
                    <a:ext cx="1325245" cy="1019175"/>
                  </a:xfrm>
                  <a:prstGeom prst="rect">
                    <a:avLst/>
                  </a:prstGeom>
                </pic:spPr>
              </pic:pic>
            </a:graphicData>
          </a:graphic>
          <wp14:sizeRelH relativeFrom="margin">
            <wp14:pctWidth>0</wp14:pctWidth>
          </wp14:sizeRelH>
          <wp14:sizeRelV relativeFrom="margin">
            <wp14:pctHeight>0</wp14:pctHeight>
          </wp14:sizeRelV>
        </wp:anchor>
      </w:drawing>
    </w:r>
  </w:p>
  <w:p w14:paraId="20F57DFC" w14:textId="4416E16C" w:rsidR="00D14FA8" w:rsidRPr="00D62B35" w:rsidRDefault="00D62B35" w:rsidP="00D62B35">
    <w:r w:rsidRPr="00D62B35">
      <w:rPr>
        <w:rFonts w:asciiTheme="minorHAnsi" w:hAnsiTheme="minorHAnsi" w:cs="Tahoma"/>
        <w:bCs/>
        <w:color w:val="002060"/>
        <w:sz w:val="36"/>
        <w:szCs w:val="36"/>
      </w:rPr>
      <w:t>ENCADRANT TECHNIQUE (H/</w:t>
    </w:r>
    <w:proofErr w:type="gramStart"/>
    <w:r w:rsidRPr="00D62B35">
      <w:rPr>
        <w:rFonts w:asciiTheme="minorHAnsi" w:hAnsiTheme="minorHAnsi" w:cs="Tahoma"/>
        <w:bCs/>
        <w:color w:val="002060"/>
        <w:sz w:val="36"/>
        <w:szCs w:val="36"/>
      </w:rPr>
      <w:t>F)-</w:t>
    </w:r>
    <w:proofErr w:type="gramEnd"/>
    <w:r w:rsidR="00D14FA8" w:rsidRPr="00D62B35">
      <w:rPr>
        <w:rFonts w:asciiTheme="minorHAnsi" w:hAnsiTheme="minorHAnsi" w:cs="Tahoma"/>
        <w:bCs/>
        <w:color w:val="002060"/>
        <w:sz w:val="36"/>
        <w:szCs w:val="36"/>
      </w:rPr>
      <w:t xml:space="preserve">CDD 5 mois </w:t>
    </w:r>
  </w:p>
  <w:p w14:paraId="33C714E9" w14:textId="1F0C3D2A" w:rsidR="00FF6E46" w:rsidRDefault="00FF6E46" w:rsidP="00FF6E46">
    <w:pPr>
      <w:pStyle w:val="En-tte"/>
      <w:tabs>
        <w:tab w:val="clear" w:pos="4536"/>
        <w:tab w:val="clear" w:pos="9072"/>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C31"/>
    <w:multiLevelType w:val="singleLevel"/>
    <w:tmpl w:val="1E5042BE"/>
    <w:lvl w:ilvl="0">
      <w:start w:val="2"/>
      <w:numFmt w:val="bullet"/>
      <w:lvlText w:val=""/>
      <w:lvlJc w:val="left"/>
      <w:pPr>
        <w:tabs>
          <w:tab w:val="num" w:pos="927"/>
        </w:tabs>
        <w:ind w:left="927" w:hanging="360"/>
      </w:pPr>
      <w:rPr>
        <w:rFonts w:ascii="Wingdings" w:hAnsi="Wingdings" w:hint="default"/>
        <w:sz w:val="18"/>
      </w:rPr>
    </w:lvl>
  </w:abstractNum>
  <w:abstractNum w:abstractNumId="1" w15:restartNumberingAfterBreak="0">
    <w:nsid w:val="2D4F6F6E"/>
    <w:multiLevelType w:val="hybridMultilevel"/>
    <w:tmpl w:val="ED02EBAE"/>
    <w:lvl w:ilvl="0" w:tplc="677424EC">
      <w:start w:val="6"/>
      <w:numFmt w:val="bullet"/>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475AD"/>
    <w:multiLevelType w:val="hybridMultilevel"/>
    <w:tmpl w:val="81FACF22"/>
    <w:lvl w:ilvl="0" w:tplc="7B82ADC0">
      <w:start w:val="1"/>
      <w:numFmt w:val="bullet"/>
      <w:lvlText w:val="-"/>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9264BA3"/>
    <w:multiLevelType w:val="hybridMultilevel"/>
    <w:tmpl w:val="C25C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79"/>
    <w:rsid w:val="00017641"/>
    <w:rsid w:val="00077635"/>
    <w:rsid w:val="00085A85"/>
    <w:rsid w:val="00121729"/>
    <w:rsid w:val="00135C72"/>
    <w:rsid w:val="001924EA"/>
    <w:rsid w:val="001E51B0"/>
    <w:rsid w:val="00212A9B"/>
    <w:rsid w:val="00234DE8"/>
    <w:rsid w:val="00240BB8"/>
    <w:rsid w:val="00264E2F"/>
    <w:rsid w:val="00271B7A"/>
    <w:rsid w:val="002C55B6"/>
    <w:rsid w:val="002C6663"/>
    <w:rsid w:val="002D4D34"/>
    <w:rsid w:val="0032454D"/>
    <w:rsid w:val="003648EA"/>
    <w:rsid w:val="00397C55"/>
    <w:rsid w:val="003E3413"/>
    <w:rsid w:val="0041040A"/>
    <w:rsid w:val="00411A0A"/>
    <w:rsid w:val="004276CD"/>
    <w:rsid w:val="00442E95"/>
    <w:rsid w:val="00471A0D"/>
    <w:rsid w:val="00495342"/>
    <w:rsid w:val="00495A98"/>
    <w:rsid w:val="00496B16"/>
    <w:rsid w:val="00496FB5"/>
    <w:rsid w:val="004C1959"/>
    <w:rsid w:val="004D152A"/>
    <w:rsid w:val="004D38B7"/>
    <w:rsid w:val="004F5612"/>
    <w:rsid w:val="00523EB1"/>
    <w:rsid w:val="005529EF"/>
    <w:rsid w:val="005A79E9"/>
    <w:rsid w:val="005B3E6C"/>
    <w:rsid w:val="00686B1A"/>
    <w:rsid w:val="006C14AC"/>
    <w:rsid w:val="006C2AC4"/>
    <w:rsid w:val="006D4D32"/>
    <w:rsid w:val="0073305F"/>
    <w:rsid w:val="0074021F"/>
    <w:rsid w:val="00755DFF"/>
    <w:rsid w:val="0075664C"/>
    <w:rsid w:val="0076487F"/>
    <w:rsid w:val="00775574"/>
    <w:rsid w:val="00781B4F"/>
    <w:rsid w:val="007876DA"/>
    <w:rsid w:val="007952F7"/>
    <w:rsid w:val="007A06E1"/>
    <w:rsid w:val="007A6457"/>
    <w:rsid w:val="00822125"/>
    <w:rsid w:val="008269FC"/>
    <w:rsid w:val="00866D21"/>
    <w:rsid w:val="008907C3"/>
    <w:rsid w:val="00894BFA"/>
    <w:rsid w:val="008A5449"/>
    <w:rsid w:val="008B2784"/>
    <w:rsid w:val="008D4736"/>
    <w:rsid w:val="00957BA6"/>
    <w:rsid w:val="00971B93"/>
    <w:rsid w:val="0099610C"/>
    <w:rsid w:val="00997036"/>
    <w:rsid w:val="009B4663"/>
    <w:rsid w:val="009B513D"/>
    <w:rsid w:val="009C77CA"/>
    <w:rsid w:val="009D7295"/>
    <w:rsid w:val="00A30A06"/>
    <w:rsid w:val="00A3669F"/>
    <w:rsid w:val="00A404E3"/>
    <w:rsid w:val="00A46679"/>
    <w:rsid w:val="00A607D4"/>
    <w:rsid w:val="00A83D94"/>
    <w:rsid w:val="00A86691"/>
    <w:rsid w:val="00AA252A"/>
    <w:rsid w:val="00B00DA3"/>
    <w:rsid w:val="00B3078A"/>
    <w:rsid w:val="00B568AE"/>
    <w:rsid w:val="00B73DF8"/>
    <w:rsid w:val="00B81378"/>
    <w:rsid w:val="00B95ED6"/>
    <w:rsid w:val="00BC6FCD"/>
    <w:rsid w:val="00BD3B66"/>
    <w:rsid w:val="00C0725A"/>
    <w:rsid w:val="00C124DF"/>
    <w:rsid w:val="00C3347C"/>
    <w:rsid w:val="00C71932"/>
    <w:rsid w:val="00C9651F"/>
    <w:rsid w:val="00CC3453"/>
    <w:rsid w:val="00D14FA8"/>
    <w:rsid w:val="00D2378F"/>
    <w:rsid w:val="00D613B0"/>
    <w:rsid w:val="00D62B35"/>
    <w:rsid w:val="00DC2A16"/>
    <w:rsid w:val="00DD31BB"/>
    <w:rsid w:val="00E15EA9"/>
    <w:rsid w:val="00E34279"/>
    <w:rsid w:val="00E46FD1"/>
    <w:rsid w:val="00E7398E"/>
    <w:rsid w:val="00E84A51"/>
    <w:rsid w:val="00E90440"/>
    <w:rsid w:val="00EA69B9"/>
    <w:rsid w:val="00EB5213"/>
    <w:rsid w:val="00EC0FBF"/>
    <w:rsid w:val="00EC6907"/>
    <w:rsid w:val="00EE6DA3"/>
    <w:rsid w:val="00EF7189"/>
    <w:rsid w:val="00F13E05"/>
    <w:rsid w:val="00F57BA2"/>
    <w:rsid w:val="00F664C8"/>
    <w:rsid w:val="00F70D55"/>
    <w:rsid w:val="00F7431B"/>
    <w:rsid w:val="00FA2AC3"/>
    <w:rsid w:val="00FF6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75C4C"/>
  <w15:docId w15:val="{B459EBCF-25AD-48B8-903A-DB71A10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79"/>
    <w:pPr>
      <w:spacing w:after="0" w:line="240" w:lineRule="auto"/>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E34279"/>
    <w:pPr>
      <w:keepNext/>
      <w:ind w:left="567" w:right="708"/>
      <w:jc w:val="both"/>
      <w:outlineLvl w:val="7"/>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E34279"/>
    <w:rPr>
      <w:rFonts w:ascii="Times New Roman" w:eastAsia="Times New Roman" w:hAnsi="Times New Roman" w:cs="Times New Roman"/>
      <w:b/>
      <w:sz w:val="24"/>
      <w:szCs w:val="20"/>
      <w:lang w:eastAsia="fr-FR"/>
    </w:rPr>
  </w:style>
  <w:style w:type="character" w:styleId="Lienhypertexte">
    <w:name w:val="Hyperlink"/>
    <w:basedOn w:val="Policepardfaut"/>
    <w:uiPriority w:val="99"/>
    <w:unhideWhenUsed/>
    <w:rsid w:val="0073305F"/>
    <w:rPr>
      <w:color w:val="0000FF" w:themeColor="hyperlink"/>
      <w:u w:val="single"/>
    </w:rPr>
  </w:style>
  <w:style w:type="paragraph" w:styleId="Textedebulles">
    <w:name w:val="Balloon Text"/>
    <w:basedOn w:val="Normal"/>
    <w:link w:val="TextedebullesCar"/>
    <w:uiPriority w:val="99"/>
    <w:semiHidden/>
    <w:unhideWhenUsed/>
    <w:rsid w:val="005A79E9"/>
    <w:rPr>
      <w:rFonts w:ascii="Tahoma" w:hAnsi="Tahoma" w:cs="Tahoma"/>
      <w:sz w:val="16"/>
      <w:szCs w:val="16"/>
    </w:rPr>
  </w:style>
  <w:style w:type="character" w:customStyle="1" w:styleId="TextedebullesCar">
    <w:name w:val="Texte de bulles Car"/>
    <w:basedOn w:val="Policepardfaut"/>
    <w:link w:val="Textedebulles"/>
    <w:uiPriority w:val="99"/>
    <w:semiHidden/>
    <w:rsid w:val="005A79E9"/>
    <w:rPr>
      <w:rFonts w:ascii="Tahoma" w:eastAsia="Times New Roman" w:hAnsi="Tahoma" w:cs="Tahoma"/>
      <w:sz w:val="16"/>
      <w:szCs w:val="16"/>
      <w:lang w:eastAsia="fr-FR"/>
    </w:rPr>
  </w:style>
  <w:style w:type="paragraph" w:styleId="En-tte">
    <w:name w:val="header"/>
    <w:basedOn w:val="Normal"/>
    <w:link w:val="En-tteCar"/>
    <w:uiPriority w:val="99"/>
    <w:unhideWhenUsed/>
    <w:rsid w:val="00FF6E46"/>
    <w:pPr>
      <w:tabs>
        <w:tab w:val="center" w:pos="4536"/>
        <w:tab w:val="right" w:pos="9072"/>
      </w:tabs>
    </w:pPr>
  </w:style>
  <w:style w:type="character" w:customStyle="1" w:styleId="En-tteCar">
    <w:name w:val="En-tête Car"/>
    <w:basedOn w:val="Policepardfaut"/>
    <w:link w:val="En-tte"/>
    <w:uiPriority w:val="99"/>
    <w:rsid w:val="00FF6E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F6E46"/>
    <w:pPr>
      <w:tabs>
        <w:tab w:val="center" w:pos="4536"/>
        <w:tab w:val="right" w:pos="9072"/>
      </w:tabs>
    </w:pPr>
  </w:style>
  <w:style w:type="character" w:customStyle="1" w:styleId="PieddepageCar">
    <w:name w:val="Pied de page Car"/>
    <w:basedOn w:val="Policepardfaut"/>
    <w:link w:val="Pieddepage"/>
    <w:uiPriority w:val="99"/>
    <w:rsid w:val="00FF6E46"/>
    <w:rPr>
      <w:rFonts w:ascii="Times New Roman" w:eastAsia="Times New Roman" w:hAnsi="Times New Roman" w:cs="Times New Roman"/>
      <w:sz w:val="24"/>
      <w:szCs w:val="24"/>
      <w:lang w:eastAsia="fr-FR"/>
    </w:rPr>
  </w:style>
  <w:style w:type="paragraph" w:customStyle="1" w:styleId="LO-normal">
    <w:name w:val="LO-normal"/>
    <w:qFormat/>
    <w:rsid w:val="00121729"/>
    <w:pPr>
      <w:spacing w:before="120" w:after="120" w:line="240" w:lineRule="auto"/>
      <w:jc w:val="both"/>
    </w:pPr>
    <w:rPr>
      <w:rFonts w:ascii="Calibri" w:eastAsia="Calibri" w:hAnsi="Calibri" w:cs="Calibri"/>
      <w:color w:val="000000"/>
      <w:lang w:eastAsia="fr-FR"/>
    </w:rPr>
  </w:style>
  <w:style w:type="character" w:styleId="Marquedecommentaire">
    <w:name w:val="annotation reference"/>
    <w:basedOn w:val="Policepardfaut"/>
    <w:uiPriority w:val="99"/>
    <w:semiHidden/>
    <w:unhideWhenUsed/>
    <w:rsid w:val="00B3078A"/>
    <w:rPr>
      <w:sz w:val="16"/>
      <w:szCs w:val="16"/>
    </w:rPr>
  </w:style>
  <w:style w:type="paragraph" w:styleId="Commentaire">
    <w:name w:val="annotation text"/>
    <w:basedOn w:val="Normal"/>
    <w:link w:val="CommentaireCar"/>
    <w:uiPriority w:val="99"/>
    <w:semiHidden/>
    <w:unhideWhenUsed/>
    <w:rsid w:val="00B3078A"/>
    <w:rPr>
      <w:sz w:val="20"/>
      <w:szCs w:val="20"/>
    </w:rPr>
  </w:style>
  <w:style w:type="character" w:customStyle="1" w:styleId="CommentaireCar">
    <w:name w:val="Commentaire Car"/>
    <w:basedOn w:val="Policepardfaut"/>
    <w:link w:val="Commentaire"/>
    <w:uiPriority w:val="99"/>
    <w:semiHidden/>
    <w:rsid w:val="00B3078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3078A"/>
    <w:rPr>
      <w:b/>
      <w:bCs/>
    </w:rPr>
  </w:style>
  <w:style w:type="character" w:customStyle="1" w:styleId="ObjetducommentaireCar">
    <w:name w:val="Objet du commentaire Car"/>
    <w:basedOn w:val="CommentaireCar"/>
    <w:link w:val="Objetducommentaire"/>
    <w:uiPriority w:val="99"/>
    <w:semiHidden/>
    <w:rsid w:val="00B3078A"/>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A86691"/>
    <w:pPr>
      <w:ind w:left="720"/>
      <w:contextualSpacing/>
    </w:pPr>
  </w:style>
  <w:style w:type="paragraph" w:customStyle="1" w:styleId="Default">
    <w:name w:val="Default"/>
    <w:rsid w:val="00F7431B"/>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523EB1"/>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04E3"/>
    <w:rPr>
      <w:b/>
      <w:bCs/>
    </w:rPr>
  </w:style>
  <w:style w:type="paragraph" w:styleId="NormalWeb">
    <w:name w:val="Normal (Web)"/>
    <w:basedOn w:val="Normal"/>
    <w:uiPriority w:val="99"/>
    <w:semiHidden/>
    <w:unhideWhenUsed/>
    <w:rsid w:val="00A404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8402">
      <w:bodyDiv w:val="1"/>
      <w:marLeft w:val="0"/>
      <w:marRight w:val="0"/>
      <w:marTop w:val="0"/>
      <w:marBottom w:val="0"/>
      <w:divBdr>
        <w:top w:val="none" w:sz="0" w:space="0" w:color="auto"/>
        <w:left w:val="none" w:sz="0" w:space="0" w:color="auto"/>
        <w:bottom w:val="none" w:sz="0" w:space="0" w:color="auto"/>
        <w:right w:val="none" w:sz="0" w:space="0" w:color="auto"/>
      </w:divBdr>
    </w:div>
    <w:div w:id="393625589">
      <w:bodyDiv w:val="1"/>
      <w:marLeft w:val="0"/>
      <w:marRight w:val="0"/>
      <w:marTop w:val="0"/>
      <w:marBottom w:val="0"/>
      <w:divBdr>
        <w:top w:val="none" w:sz="0" w:space="0" w:color="auto"/>
        <w:left w:val="none" w:sz="0" w:space="0" w:color="auto"/>
        <w:bottom w:val="none" w:sz="0" w:space="0" w:color="auto"/>
        <w:right w:val="none" w:sz="0" w:space="0" w:color="auto"/>
      </w:divBdr>
    </w:div>
    <w:div w:id="772673816">
      <w:bodyDiv w:val="1"/>
      <w:marLeft w:val="0"/>
      <w:marRight w:val="0"/>
      <w:marTop w:val="0"/>
      <w:marBottom w:val="0"/>
      <w:divBdr>
        <w:top w:val="none" w:sz="0" w:space="0" w:color="auto"/>
        <w:left w:val="none" w:sz="0" w:space="0" w:color="auto"/>
        <w:bottom w:val="none" w:sz="0" w:space="0" w:color="auto"/>
        <w:right w:val="none" w:sz="0" w:space="0" w:color="auto"/>
      </w:divBdr>
    </w:div>
    <w:div w:id="900752018">
      <w:bodyDiv w:val="1"/>
      <w:marLeft w:val="0"/>
      <w:marRight w:val="0"/>
      <w:marTop w:val="0"/>
      <w:marBottom w:val="0"/>
      <w:divBdr>
        <w:top w:val="none" w:sz="0" w:space="0" w:color="auto"/>
        <w:left w:val="none" w:sz="0" w:space="0" w:color="auto"/>
        <w:bottom w:val="none" w:sz="0" w:space="0" w:color="auto"/>
        <w:right w:val="none" w:sz="0" w:space="0" w:color="auto"/>
      </w:divBdr>
    </w:div>
    <w:div w:id="19241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jacottin@emmaus-defi.org" TargetMode="External"/><Relationship Id="rId5" Type="http://schemas.openxmlformats.org/officeDocument/2006/relationships/styles" Target="styles.xml"/><Relationship Id="rId10" Type="http://schemas.openxmlformats.org/officeDocument/2006/relationships/hyperlink" Target="mailto:recrutement@emmaus-def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E1B0E613E2F49A7EC9C082F37420A" ma:contentTypeVersion="0" ma:contentTypeDescription="Crée un document." ma:contentTypeScope="" ma:versionID="641b533a4a7528ca867ba3e7e9fa4f3a">
  <xsd:schema xmlns:xsd="http://www.w3.org/2001/XMLSchema" xmlns:xs="http://www.w3.org/2001/XMLSchema" xmlns:p="http://schemas.microsoft.com/office/2006/metadata/properties" targetNamespace="http://schemas.microsoft.com/office/2006/metadata/properties" ma:root="true" ma:fieldsID="549b0ef5ebd31a40da9c26c00379f9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BABD7-28DB-4C7B-B9BF-0AF77593B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083658-DFDE-4366-8398-9BB8D9DF0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96086-F03D-4E16-B713-7FBB63A39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4627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RABIER</dc:creator>
  <cp:lastModifiedBy>Sarah SOUEF</cp:lastModifiedBy>
  <cp:revision>2</cp:revision>
  <cp:lastPrinted>2023-09-29T11:59:00Z</cp:lastPrinted>
  <dcterms:created xsi:type="dcterms:W3CDTF">2023-09-29T12:00:00Z</dcterms:created>
  <dcterms:modified xsi:type="dcterms:W3CDTF">2023-09-29T12:00:00Z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0x0101000B0E1B0E613E2F49A7EC9C082F37420A</vt:lpwstr>
  </property>
  <property fmtid="{D5CDD505-2E9C-101B-9397-08002B2CF9AE}" pid="3" name="IsMyDocuments">
    <vt:bool>true</vt:bool>
  </property>
</Properties>
</file>